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82D" w:rsidRPr="00CB01FA" w:rsidRDefault="00AD60AE" w:rsidP="00D9782D">
      <w:pPr>
        <w:jc w:val="center"/>
        <w:rPr>
          <w:sz w:val="32"/>
          <w:szCs w:val="32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442B41F2" wp14:editId="4A8DC47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558925" cy="217805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hang New Pic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12" cy="2181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934">
        <w:rPr>
          <w:noProof/>
          <w:sz w:val="32"/>
          <w:szCs w:val="32"/>
          <w:lang w:eastAsia="zh-CN"/>
        </w:rPr>
        <w:t xml:space="preserve">Human-Robot Collabrative Learning of </w:t>
      </w:r>
      <w:r w:rsidR="00992A19" w:rsidRPr="00CB01FA">
        <w:rPr>
          <w:noProof/>
          <w:sz w:val="32"/>
          <w:szCs w:val="32"/>
          <w:lang w:eastAsia="zh-CN"/>
        </w:rPr>
        <w:t xml:space="preserve">Human </w:t>
      </w:r>
      <w:r w:rsidR="00E11936" w:rsidRPr="00CB01FA">
        <w:rPr>
          <w:noProof/>
          <w:sz w:val="32"/>
          <w:szCs w:val="32"/>
          <w:lang w:eastAsia="zh-CN"/>
        </w:rPr>
        <w:t xml:space="preserve">Welder </w:t>
      </w:r>
      <w:r w:rsidR="00992A19" w:rsidRPr="00CB01FA">
        <w:rPr>
          <w:noProof/>
          <w:sz w:val="32"/>
          <w:szCs w:val="32"/>
          <w:lang w:eastAsia="zh-CN"/>
        </w:rPr>
        <w:t>Intelligence</w:t>
      </w:r>
      <w:r w:rsidR="00E11936" w:rsidRPr="00CB01FA">
        <w:rPr>
          <w:noProof/>
          <w:sz w:val="32"/>
          <w:szCs w:val="32"/>
          <w:lang w:eastAsia="zh-CN"/>
        </w:rPr>
        <w:t>s</w:t>
      </w:r>
    </w:p>
    <w:p w:rsidR="00D9782D" w:rsidRDefault="00D9782D" w:rsidP="00D9782D">
      <w:pPr>
        <w:spacing w:after="0" w:line="240" w:lineRule="auto"/>
        <w:jc w:val="center"/>
      </w:pPr>
      <w:r>
        <w:t>YuMing Zhang</w:t>
      </w:r>
      <w:r w:rsidR="00820922">
        <w:t>, PhD</w:t>
      </w:r>
    </w:p>
    <w:p w:rsidR="00AD1CE3" w:rsidRDefault="00AD1CE3" w:rsidP="00D9782D">
      <w:pPr>
        <w:spacing w:after="0" w:line="240" w:lineRule="auto"/>
        <w:jc w:val="center"/>
      </w:pPr>
      <w:r>
        <w:t xml:space="preserve">Professor and </w:t>
      </w:r>
      <w:r w:rsidR="00D9782D">
        <w:t xml:space="preserve">James Boyd Professor </w:t>
      </w:r>
      <w:r w:rsidR="00CB01FA">
        <w:t xml:space="preserve">of Electrical Engineering </w:t>
      </w:r>
    </w:p>
    <w:p w:rsidR="00AD1CE3" w:rsidRDefault="00D9782D" w:rsidP="00D9782D">
      <w:pPr>
        <w:spacing w:after="0" w:line="240" w:lineRule="auto"/>
        <w:jc w:val="center"/>
      </w:pPr>
      <w:r>
        <w:t>University of Kentucky</w:t>
      </w:r>
      <w:r w:rsidR="00CB01FA">
        <w:t>, Lexington, Kentucky, USA</w:t>
      </w:r>
    </w:p>
    <w:p w:rsidR="00D9782D" w:rsidRDefault="00D9782D" w:rsidP="00D9782D">
      <w:pPr>
        <w:rPr>
          <w:lang w:eastAsia="zh-CN"/>
        </w:rPr>
      </w:pPr>
    </w:p>
    <w:p w:rsidR="00EF2315" w:rsidRDefault="00CB2294" w:rsidP="00824AB1">
      <w:pPr>
        <w:spacing w:line="240" w:lineRule="auto"/>
        <w:ind w:firstLineChars="200" w:firstLine="440"/>
      </w:pPr>
      <w:r>
        <w:t xml:space="preserve">A major challenge in learning </w:t>
      </w:r>
      <w:r w:rsidR="00992A19">
        <w:t xml:space="preserve">human </w:t>
      </w:r>
      <w:r>
        <w:t xml:space="preserve">welder intelligence </w:t>
      </w:r>
      <w:r w:rsidR="00992A19">
        <w:t xml:space="preserve">arises from </w:t>
      </w:r>
      <w:r w:rsidR="00D9782D">
        <w:t xml:space="preserve">the specular </w:t>
      </w:r>
      <w:r>
        <w:t xml:space="preserve">nature of pool </w:t>
      </w:r>
      <w:r w:rsidR="00D9782D">
        <w:t>surface that disqualifies diffuse reflection-based laser triangulation</w:t>
      </w:r>
      <w:r w:rsidR="00D20083">
        <w:t xml:space="preserve"> methods</w:t>
      </w:r>
      <w:r w:rsidR="00D9782D">
        <w:t xml:space="preserve">. </w:t>
      </w:r>
      <w:r w:rsidR="00D20083">
        <w:t>To overcome this issue, t</w:t>
      </w:r>
      <w:r w:rsidR="00D9782D">
        <w:t xml:space="preserve">he mirror surface </w:t>
      </w:r>
      <w:r w:rsidR="00992A19">
        <w:t xml:space="preserve">is </w:t>
      </w:r>
      <w:r w:rsidR="00D9782D">
        <w:t xml:space="preserve">advantageously </w:t>
      </w:r>
      <w:r w:rsidR="00992A19">
        <w:t xml:space="preserve">used </w:t>
      </w:r>
      <w:r w:rsidR="00D9782D">
        <w:t xml:space="preserve">to reflect </w:t>
      </w:r>
      <w:r w:rsidR="00992A19">
        <w:t xml:space="preserve">a </w:t>
      </w:r>
      <w:r w:rsidR="00D9782D">
        <w:t xml:space="preserve">laser pattern away from the arc, simultaneously eliminating the arc illumination problem.  </w:t>
      </w:r>
      <w:r w:rsidR="00AD1CE3">
        <w:t xml:space="preserve">To allow </w:t>
      </w:r>
      <w:r w:rsidR="00D20083">
        <w:t xml:space="preserve">welders </w:t>
      </w:r>
      <w:r w:rsidR="00AD1CE3">
        <w:t xml:space="preserve">to freely demonstrate their skills, </w:t>
      </w:r>
      <w:r w:rsidR="00D9782D">
        <w:t xml:space="preserve">a human-robot collaborative system </w:t>
      </w:r>
      <w:r w:rsidR="00E6389B">
        <w:t>has been established</w:t>
      </w:r>
      <w:r w:rsidR="000501E3">
        <w:t xml:space="preserve"> where a</w:t>
      </w:r>
      <w:r w:rsidR="00D20083">
        <w:t xml:space="preserve"> welder</w:t>
      </w:r>
      <w:r w:rsidR="00D9782D">
        <w:t xml:space="preserve"> carr</w:t>
      </w:r>
      <w:r w:rsidR="00AD1CE3">
        <w:t>ies</w:t>
      </w:r>
      <w:r w:rsidR="00D9782D">
        <w:t xml:space="preserve"> a virtual to</w:t>
      </w:r>
      <w:r w:rsidR="00D20083">
        <w:t>rch</w:t>
      </w:r>
      <w:r w:rsidR="00D9782D">
        <w:t xml:space="preserve">, similarly as operating an actual </w:t>
      </w:r>
      <w:r w:rsidR="00D20083">
        <w:t>one</w:t>
      </w:r>
      <w:r w:rsidR="00D9782D">
        <w:t xml:space="preserve">, without a sensor. </w:t>
      </w:r>
      <w:r w:rsidR="000501E3">
        <w:t xml:space="preserve">The </w:t>
      </w:r>
      <w:r w:rsidR="00D9782D">
        <w:t xml:space="preserve">movement is measured at the virtual system and then followed by a robot which carries the sensor and performs the actual </w:t>
      </w:r>
      <w:r w:rsidR="00D20083">
        <w:t>welding</w:t>
      </w:r>
      <w:r w:rsidR="00D9782D">
        <w:t xml:space="preserve">. The measured </w:t>
      </w:r>
      <w:r w:rsidR="00D20083">
        <w:t xml:space="preserve">weld pool </w:t>
      </w:r>
      <w:r w:rsidR="00D9782D">
        <w:t xml:space="preserve">is displayed to the operator at the virtual site such that the </w:t>
      </w:r>
      <w:r w:rsidR="00D20083">
        <w:t>welder</w:t>
      </w:r>
      <w:r w:rsidR="00D9782D">
        <w:t xml:space="preserve"> can observe the change in the operation result to adjust his/her </w:t>
      </w:r>
      <w:r w:rsidR="00D20083">
        <w:t xml:space="preserve">torch </w:t>
      </w:r>
      <w:r w:rsidR="00D9782D">
        <w:t xml:space="preserve">movement and other parameters. </w:t>
      </w:r>
      <w:r w:rsidR="00AD1CE3">
        <w:t xml:space="preserve">The true intelligence of the </w:t>
      </w:r>
      <w:r w:rsidR="00D20083">
        <w:t xml:space="preserve">welder </w:t>
      </w:r>
      <w:r w:rsidR="00AD1CE3">
        <w:t xml:space="preserve">is thus contained in and can thus be extracted from the resultant data. To further </w:t>
      </w:r>
      <w:r w:rsidR="00D9782D">
        <w:t>extend the ability to unconfined environment</w:t>
      </w:r>
      <w:r w:rsidR="00AD1CE3">
        <w:t>s, a</w:t>
      </w:r>
      <w:r w:rsidR="00D20083">
        <w:t>n</w:t>
      </w:r>
      <w:r w:rsidR="00D9782D">
        <w:t xml:space="preserve"> ultra-compact inertial measurement unit (IMU) has been attached to a manually operated </w:t>
      </w:r>
      <w:r w:rsidR="00D20083">
        <w:t xml:space="preserve">torch </w:t>
      </w:r>
      <w:r w:rsidR="00D9782D">
        <w:t>to monitor its movement and orientation. To ensure the ultra-high precision needed</w:t>
      </w:r>
      <w:r w:rsidR="00992A19">
        <w:t xml:space="preserve">, </w:t>
      </w:r>
      <w:r w:rsidR="00D20083">
        <w:t xml:space="preserve">a </w:t>
      </w:r>
      <w:r w:rsidR="00D9782D">
        <w:t>foundation has been established to self adaptively cross calibrate the sensors.</w:t>
      </w:r>
    </w:p>
    <w:p w:rsidR="00824AB1" w:rsidRDefault="00824AB1" w:rsidP="00824AB1">
      <w:pPr>
        <w:spacing w:line="240" w:lineRule="auto"/>
        <w:ind w:firstLineChars="200" w:firstLine="440"/>
      </w:pPr>
      <w:bookmarkStart w:id="0" w:name="_GoBack"/>
      <w:bookmarkEnd w:id="0"/>
    </w:p>
    <w:p w:rsidR="00824AB1" w:rsidRDefault="009E1B76" w:rsidP="00824AB1">
      <w:pPr>
        <w:spacing w:after="0" w:line="276" w:lineRule="auto"/>
        <w:rPr>
          <w:b/>
          <w:sz w:val="24"/>
        </w:rPr>
      </w:pPr>
      <w:r w:rsidRPr="00824AB1">
        <w:rPr>
          <w:b/>
          <w:sz w:val="24"/>
        </w:rPr>
        <w:t>Biography:</w:t>
      </w:r>
    </w:p>
    <w:p w:rsidR="005C1934" w:rsidRDefault="009E1B76" w:rsidP="00824AB1">
      <w:pPr>
        <w:spacing w:after="0" w:line="276" w:lineRule="auto"/>
      </w:pPr>
      <w:r>
        <w:t xml:space="preserve"> </w:t>
      </w:r>
      <w:r w:rsidR="00824AB1">
        <w:t xml:space="preserve">      </w:t>
      </w:r>
      <w:r w:rsidR="005C1934" w:rsidRPr="00CD30F5">
        <w:t>YuMing Zhang has been with the University of Kentucky, Lexington, Kentucky, USA since 1991</w:t>
      </w:r>
      <w:r w:rsidR="00C83F4C">
        <w:t xml:space="preserve">. </w:t>
      </w:r>
      <w:r w:rsidR="005C1934" w:rsidRPr="00CD30F5">
        <w:t xml:space="preserve"> </w:t>
      </w:r>
      <w:r w:rsidR="005C1934">
        <w:t xml:space="preserve">His research in </w:t>
      </w:r>
      <w:r w:rsidR="00F22319">
        <w:t xml:space="preserve">innovative welding processes, sensing and control of welding processes, and </w:t>
      </w:r>
      <w:r w:rsidR="005C1934">
        <w:t xml:space="preserve">intelligent and robotic welding has </w:t>
      </w:r>
      <w:r w:rsidR="005C1934" w:rsidRPr="00382E5D">
        <w:t xml:space="preserve">brought him </w:t>
      </w:r>
      <w:r w:rsidR="005C1934">
        <w:t>18</w:t>
      </w:r>
      <w:r w:rsidR="00450602">
        <w:t>9</w:t>
      </w:r>
      <w:r w:rsidR="005C1934">
        <w:t xml:space="preserve"> </w:t>
      </w:r>
      <w:r w:rsidR="005C1934" w:rsidRPr="00382E5D">
        <w:t>peer-reviewed journal publications</w:t>
      </w:r>
      <w:r w:rsidR="00450602">
        <w:t>, 9</w:t>
      </w:r>
      <w:r w:rsidR="005C1934" w:rsidRPr="00382E5D">
        <w:t xml:space="preserve"> US patents</w:t>
      </w:r>
      <w:r w:rsidR="005C1934">
        <w:t xml:space="preserve">, and recognitions </w:t>
      </w:r>
      <w:r w:rsidR="00C83F4C">
        <w:t xml:space="preserve">from </w:t>
      </w:r>
      <w:r w:rsidR="00F22319">
        <w:t xml:space="preserve">The </w:t>
      </w:r>
      <w:r w:rsidR="005C1934" w:rsidRPr="00382E5D">
        <w:t>Institution of Mechanical Engineers</w:t>
      </w:r>
      <w:r w:rsidR="00C83F4C">
        <w:t xml:space="preserve"> of the </w:t>
      </w:r>
      <w:r w:rsidR="005C1934" w:rsidRPr="00382E5D">
        <w:t>United Kingdom</w:t>
      </w:r>
      <w:r w:rsidR="005C1934">
        <w:t xml:space="preserve">, </w:t>
      </w:r>
      <w:r w:rsidR="00C83F4C">
        <w:t xml:space="preserve">International Federation of Automatic Control (IFAC), </w:t>
      </w:r>
      <w:r w:rsidR="005C1934" w:rsidRPr="00382E5D">
        <w:t>American Welding Society (AWS)</w:t>
      </w:r>
      <w:r w:rsidR="00F22319">
        <w:t xml:space="preserve">, and University of Kentucky College of Engineering. </w:t>
      </w:r>
      <w:r w:rsidR="005C1934">
        <w:t>Four of his PhD s</w:t>
      </w:r>
      <w:r w:rsidR="005C1934" w:rsidRPr="00382E5D">
        <w:t xml:space="preserve">tudents received </w:t>
      </w:r>
      <w:r w:rsidR="005C1934">
        <w:t xml:space="preserve">the </w:t>
      </w:r>
      <w:r w:rsidR="005C1934" w:rsidRPr="00382E5D">
        <w:t xml:space="preserve">Henry Granjon Prize from the International Institute of Welding (IIW). </w:t>
      </w:r>
      <w:r w:rsidR="00F22319">
        <w:t xml:space="preserve">He </w:t>
      </w:r>
      <w:r w:rsidR="00450602">
        <w:t xml:space="preserve">is currently the Chairman of the AWS Technical Papers Committee and a </w:t>
      </w:r>
      <w:r w:rsidR="005C1934">
        <w:t xml:space="preserve">Lead Principal Reviewer </w:t>
      </w:r>
      <w:r w:rsidR="00450602">
        <w:t xml:space="preserve">of the </w:t>
      </w:r>
      <w:r w:rsidR="005C1934">
        <w:t>Welding Journal</w:t>
      </w:r>
      <w:r w:rsidR="00450602">
        <w:t xml:space="preserve">. He is also an </w:t>
      </w:r>
      <w:r w:rsidR="005C1934">
        <w:t xml:space="preserve">Associate Editor for </w:t>
      </w:r>
      <w:r w:rsidR="00450602">
        <w:t xml:space="preserve">the </w:t>
      </w:r>
      <w:r w:rsidR="005C1934">
        <w:t>Journal of Manufacturing Processes</w:t>
      </w:r>
      <w:r w:rsidR="00450602">
        <w:t xml:space="preserve">, a former Associate Editor of the IEEE Transactions on Automation Science and Engineering, and an Editor-in-chief of the Transactions of Intelligent Welding Manufacturing. </w:t>
      </w:r>
      <w:r w:rsidR="00F22319">
        <w:t xml:space="preserve">He has been elected to </w:t>
      </w:r>
      <w:r w:rsidR="005C1934" w:rsidRPr="00382E5D">
        <w:t>Fellow of the AWS</w:t>
      </w:r>
      <w:r w:rsidR="005C1934">
        <w:t>, ASME, and SME</w:t>
      </w:r>
      <w:r w:rsidR="005C1934" w:rsidRPr="00382E5D">
        <w:t>.</w:t>
      </w:r>
      <w:r w:rsidR="005C1934">
        <w:t xml:space="preserve"> </w:t>
      </w:r>
    </w:p>
    <w:p w:rsidR="009E1B76" w:rsidRDefault="009E1B76" w:rsidP="00AD60AE">
      <w:pPr>
        <w:spacing w:after="0" w:line="240" w:lineRule="auto"/>
      </w:pPr>
    </w:p>
    <w:sectPr w:rsidR="009E1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A6F" w:rsidRDefault="002B7A6F" w:rsidP="00824AB1">
      <w:pPr>
        <w:spacing w:after="0" w:line="240" w:lineRule="auto"/>
      </w:pPr>
      <w:r>
        <w:separator/>
      </w:r>
    </w:p>
  </w:endnote>
  <w:endnote w:type="continuationSeparator" w:id="0">
    <w:p w:rsidR="002B7A6F" w:rsidRDefault="002B7A6F" w:rsidP="0082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A6F" w:rsidRDefault="002B7A6F" w:rsidP="00824AB1">
      <w:pPr>
        <w:spacing w:after="0" w:line="240" w:lineRule="auto"/>
      </w:pPr>
      <w:r>
        <w:separator/>
      </w:r>
    </w:p>
  </w:footnote>
  <w:footnote w:type="continuationSeparator" w:id="0">
    <w:p w:rsidR="002B7A6F" w:rsidRDefault="002B7A6F" w:rsidP="00824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2D"/>
    <w:rsid w:val="000501E3"/>
    <w:rsid w:val="000952B6"/>
    <w:rsid w:val="00253834"/>
    <w:rsid w:val="002B7A6F"/>
    <w:rsid w:val="003359C6"/>
    <w:rsid w:val="00415E74"/>
    <w:rsid w:val="0044005D"/>
    <w:rsid w:val="00450602"/>
    <w:rsid w:val="005C1934"/>
    <w:rsid w:val="00653933"/>
    <w:rsid w:val="007607FD"/>
    <w:rsid w:val="00811AEE"/>
    <w:rsid w:val="00814CB4"/>
    <w:rsid w:val="00820922"/>
    <w:rsid w:val="00824AB1"/>
    <w:rsid w:val="00845DD6"/>
    <w:rsid w:val="00992A19"/>
    <w:rsid w:val="009B2402"/>
    <w:rsid w:val="009E1B76"/>
    <w:rsid w:val="009F56A8"/>
    <w:rsid w:val="00A11ADA"/>
    <w:rsid w:val="00A24B8F"/>
    <w:rsid w:val="00A93103"/>
    <w:rsid w:val="00AD1CE3"/>
    <w:rsid w:val="00AD60AE"/>
    <w:rsid w:val="00B80C2A"/>
    <w:rsid w:val="00C04DE5"/>
    <w:rsid w:val="00C83F4C"/>
    <w:rsid w:val="00CB01FA"/>
    <w:rsid w:val="00CB2294"/>
    <w:rsid w:val="00CB5E0D"/>
    <w:rsid w:val="00CE0CF0"/>
    <w:rsid w:val="00D20083"/>
    <w:rsid w:val="00D9782D"/>
    <w:rsid w:val="00DE4FB8"/>
    <w:rsid w:val="00E11936"/>
    <w:rsid w:val="00E6389B"/>
    <w:rsid w:val="00EF2315"/>
    <w:rsid w:val="00F2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90A5FC-0433-4E2F-83C2-CCEA8BBE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A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A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YuMing</dc:creator>
  <cp:keywords/>
  <dc:description/>
  <cp:lastModifiedBy>xsx</cp:lastModifiedBy>
  <cp:revision>3</cp:revision>
  <dcterms:created xsi:type="dcterms:W3CDTF">2018-01-06T07:36:00Z</dcterms:created>
  <dcterms:modified xsi:type="dcterms:W3CDTF">2018-01-07T13:15:00Z</dcterms:modified>
</cp:coreProperties>
</file>