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5ED" w:rsidRDefault="00CE65ED">
      <w:pPr>
        <w:widowControl w:val="0"/>
        <w:autoSpaceDE w:val="0"/>
        <w:autoSpaceDN w:val="0"/>
        <w:adjustRightInd w:val="0"/>
        <w:rPr>
          <w:rFonts w:ascii="Times New Roman" w:hAnsi="Times New Roman" w:cs="Times New Roman"/>
          <w:sz w:val="22"/>
          <w:lang w:val="en-CA"/>
        </w:rPr>
      </w:pPr>
    </w:p>
    <w:p w:rsidR="005F0A9D" w:rsidRPr="005F0A9D" w:rsidRDefault="005F0A9D" w:rsidP="005F0A9D">
      <w:pPr>
        <w:pStyle w:val="a7"/>
        <w:shd w:val="clear" w:color="auto" w:fill="FFFFFF"/>
        <w:rPr>
          <w:rFonts w:ascii="Calibri" w:hAnsi="Calibri"/>
          <w:b/>
          <w:color w:val="000000"/>
          <w:sz w:val="32"/>
        </w:rPr>
      </w:pPr>
      <w:r w:rsidRPr="005F0A9D">
        <w:rPr>
          <w:rFonts w:ascii="Calibri" w:hAnsi="Calibri"/>
          <w:b/>
          <w:color w:val="000000"/>
          <w:sz w:val="28"/>
          <w:szCs w:val="22"/>
        </w:rPr>
        <w:t>Title: Feature-weighted Survival Learning Machine for COPD Failure Prediction</w:t>
      </w:r>
    </w:p>
    <w:p w:rsidR="005F0A9D" w:rsidRDefault="005F0A9D" w:rsidP="005F0A9D">
      <w:pPr>
        <w:pStyle w:val="a7"/>
        <w:shd w:val="clear" w:color="auto" w:fill="FFFFFF"/>
        <w:rPr>
          <w:rFonts w:ascii="Helvetica" w:hAnsi="Helvetica" w:cs="Helvetica"/>
          <w:color w:val="FFFFFF"/>
        </w:rPr>
      </w:pPr>
      <w:r>
        <w:rPr>
          <w:rFonts w:ascii="Helvetica" w:hAnsi="Helvetica" w:cs="Helvetica"/>
          <w:color w:val="FFFFFF"/>
          <w:sz w:val="22"/>
          <w:szCs w:val="22"/>
        </w:rPr>
        <w:t>eature-weighted Survival Learning Machine</w:t>
      </w:r>
    </w:p>
    <w:p w:rsidR="005F0A9D" w:rsidRDefault="005F0A9D" w:rsidP="005F0A9D">
      <w:pPr>
        <w:pStyle w:val="a7"/>
        <w:shd w:val="clear" w:color="auto" w:fill="FFFFFF"/>
        <w:rPr>
          <w:rFonts w:ascii="Helvetica" w:hAnsi="Helvetica" w:cs="Helvetica"/>
          <w:color w:val="000000"/>
        </w:rPr>
      </w:pPr>
      <w:r>
        <w:rPr>
          <w:rFonts w:ascii="Helvetica" w:hAnsi="Helvetica" w:cs="Helvetica"/>
          <w:color w:val="000000"/>
          <w:sz w:val="22"/>
          <w:szCs w:val="22"/>
        </w:rPr>
        <w:t>Summary:</w:t>
      </w:r>
    </w:p>
    <w:p w:rsidR="005F0A9D" w:rsidRDefault="005F0A9D" w:rsidP="005F0A9D">
      <w:pPr>
        <w:pStyle w:val="a7"/>
        <w:shd w:val="clear" w:color="auto" w:fill="FFFFFF"/>
        <w:rPr>
          <w:rFonts w:ascii="Helvetica" w:hAnsi="Helvetica" w:cs="Helvetica"/>
          <w:color w:val="000000"/>
        </w:rPr>
      </w:pPr>
      <w:r>
        <w:rPr>
          <w:rFonts w:ascii="Helvetica" w:hAnsi="Helvetica" w:cs="Helvetica"/>
          <w:color w:val="000000"/>
          <w:sz w:val="22"/>
          <w:szCs w:val="22"/>
        </w:rPr>
        <w:t>Chronic obstructive pulmonary disease (COPD) yields a high rate of failures such as hospital readmission and deat</w:t>
      </w:r>
      <w:bookmarkStart w:id="0" w:name="_GoBack"/>
      <w:bookmarkEnd w:id="0"/>
      <w:r>
        <w:rPr>
          <w:rFonts w:ascii="Helvetica" w:hAnsi="Helvetica" w:cs="Helvetica"/>
          <w:color w:val="000000"/>
          <w:sz w:val="22"/>
          <w:szCs w:val="22"/>
        </w:rPr>
        <w:t>h, and predicting such failure is crucial to early intervention and decision-making. Current methods</w:t>
      </w:r>
      <w:r>
        <w:rPr>
          <w:rFonts w:ascii="Helvetica" w:hAnsi="Helvetica" w:cs="Helvetica" w:hint="eastAsia"/>
          <w:color w:val="000000"/>
          <w:sz w:val="22"/>
          <w:szCs w:val="22"/>
        </w:rPr>
        <w:t xml:space="preserve"> </w:t>
      </w:r>
      <w:r>
        <w:rPr>
          <w:rFonts w:ascii="Helvetica" w:hAnsi="Helvetica" w:cs="Helvetica"/>
          <w:color w:val="000000"/>
          <w:sz w:val="22"/>
          <w:szCs w:val="22"/>
        </w:rPr>
        <w:t>address all risk factors in medical records indiscriminately and therefore generally suffer from ineffectiveness in real applications, because these factors relate weakly to prediction. Numerous studies have been</w:t>
      </w:r>
      <w:r>
        <w:rPr>
          <w:rFonts w:ascii="Helvetica" w:hAnsi="Helvetica" w:cs="Helvetica" w:hint="eastAsia"/>
          <w:color w:val="000000"/>
          <w:sz w:val="22"/>
          <w:szCs w:val="22"/>
        </w:rPr>
        <w:t xml:space="preserve"> </w:t>
      </w:r>
      <w:r>
        <w:rPr>
          <w:rFonts w:ascii="Helvetica" w:hAnsi="Helvetica" w:cs="Helvetica"/>
          <w:color w:val="000000"/>
          <w:sz w:val="22"/>
          <w:szCs w:val="22"/>
        </w:rPr>
        <w:t>done on selecting factors for survival analysis with limited success in the context of unknown and intricate</w:t>
      </w:r>
      <w:r>
        <w:rPr>
          <w:rFonts w:ascii="Helvetica" w:hAnsi="Helvetica" w:cs="Helvetica" w:hint="eastAsia"/>
          <w:color w:val="000000"/>
          <w:sz w:val="22"/>
          <w:szCs w:val="22"/>
        </w:rPr>
        <w:t xml:space="preserve"> </w:t>
      </w:r>
      <w:r>
        <w:rPr>
          <w:rFonts w:ascii="Helvetica" w:hAnsi="Helvetica" w:cs="Helvetica"/>
          <w:color w:val="000000"/>
          <w:sz w:val="22"/>
          <w:szCs w:val="22"/>
        </w:rPr>
        <w:t>correlation patterns among risk factors. These difficulties have prompted us to design a new Cox-based learning machine that embeds the feature weighting technique into failure prediction. In order to improve predictive accuracy, we propose two weighting criteria to maximize the area under the ROC curve (AUC) and the concordance index (C-index), respectively. At the same time, we perform a Dirichlet-based regularization on weights, making differences between factor relevance clearly visible while maintaining the model’s high predictive ability. The experimental results on real-life COPD data collected from patients hospitalized at the Centre Hospitalier Universitaire de Sherbrooke (CHUS) demonstrate the effectiveness of our learning machine and its promise in clinical applications.</w:t>
      </w:r>
    </w:p>
    <w:p w:rsidR="005F0A9D" w:rsidRPr="005F0A9D" w:rsidRDefault="005F0A9D">
      <w:pPr>
        <w:widowControl w:val="0"/>
        <w:autoSpaceDE w:val="0"/>
        <w:autoSpaceDN w:val="0"/>
        <w:adjustRightInd w:val="0"/>
        <w:rPr>
          <w:rFonts w:ascii="Times New Roman" w:hAnsi="Times New Roman" w:cs="Times New Roman"/>
          <w:sz w:val="22"/>
          <w:lang w:val="en-US"/>
        </w:rPr>
      </w:pPr>
    </w:p>
    <w:p w:rsidR="005F0A9D" w:rsidRDefault="005F0A9D">
      <w:pPr>
        <w:widowControl w:val="0"/>
        <w:autoSpaceDE w:val="0"/>
        <w:autoSpaceDN w:val="0"/>
        <w:adjustRightInd w:val="0"/>
        <w:rPr>
          <w:rFonts w:ascii="Times New Roman" w:hAnsi="Times New Roman" w:cs="Times New Roman"/>
          <w:sz w:val="22"/>
          <w:lang w:val="en-CA"/>
        </w:rPr>
      </w:pPr>
    </w:p>
    <w:p w:rsidR="00CE65ED" w:rsidRDefault="00A22355">
      <w:pPr>
        <w:widowControl w:val="0"/>
        <w:autoSpaceDE w:val="0"/>
        <w:autoSpaceDN w:val="0"/>
        <w:adjustRightInd w:val="0"/>
        <w:rPr>
          <w:rFonts w:ascii="Times New Roman" w:hAnsi="Times New Roman" w:cs="Times New Roman"/>
          <w:sz w:val="22"/>
          <w:lang w:val="en-CA"/>
        </w:rPr>
      </w:pPr>
      <w:r>
        <w:rPr>
          <w:rFonts w:ascii="Times New Roman" w:hAnsi="Times New Roman" w:cs="Times New Roman"/>
          <w:b/>
          <w:sz w:val="22"/>
          <w:lang w:val="en-CA"/>
        </w:rPr>
        <w:t>Biography</w:t>
      </w:r>
      <w:r>
        <w:rPr>
          <w:rFonts w:ascii="Times New Roman" w:hAnsi="Times New Roman" w:cs="Times New Roman"/>
          <w:sz w:val="22"/>
          <w:lang w:val="en-CA"/>
        </w:rPr>
        <w:t xml:space="preserve">: </w:t>
      </w:r>
    </w:p>
    <w:p w:rsidR="00CE65ED" w:rsidRDefault="00A22355">
      <w:pPr>
        <w:widowControl w:val="0"/>
        <w:autoSpaceDE w:val="0"/>
        <w:autoSpaceDN w:val="0"/>
        <w:adjustRightInd w:val="0"/>
        <w:rPr>
          <w:rFonts w:ascii="Times New Roman" w:hAnsi="Times New Roman" w:cs="Times New Roman"/>
          <w:sz w:val="22"/>
          <w:szCs w:val="22"/>
          <w:lang w:val="en-CA"/>
        </w:rPr>
      </w:pPr>
      <w:r>
        <w:rPr>
          <w:rFonts w:ascii="Times New Roman" w:hAnsi="Times New Roman" w:cs="Times New Roman"/>
          <w:sz w:val="22"/>
          <w:szCs w:val="22"/>
        </w:rPr>
        <w:t>王声瑞（</w:t>
      </w:r>
      <w:r>
        <w:rPr>
          <w:rFonts w:ascii="Times New Roman" w:hAnsi="Times New Roman" w:cs="Times New Roman"/>
          <w:sz w:val="22"/>
          <w:szCs w:val="22"/>
        </w:rPr>
        <w:t>Shengrui Wang</w:t>
      </w:r>
      <w:r>
        <w:rPr>
          <w:rFonts w:ascii="Times New Roman" w:hAnsi="Times New Roman" w:cs="Times New Roman"/>
          <w:sz w:val="22"/>
          <w:szCs w:val="22"/>
        </w:rPr>
        <w:t>）</w:t>
      </w:r>
      <w:r>
        <w:rPr>
          <w:rFonts w:ascii="Times New Roman" w:hAnsi="Times New Roman" w:cs="Times New Roman"/>
          <w:sz w:val="22"/>
          <w:szCs w:val="22"/>
        </w:rPr>
        <w:t>,</w:t>
      </w:r>
      <w:r>
        <w:rPr>
          <w:rFonts w:ascii="Times New Roman" w:hAnsi="Times New Roman" w:cs="Times New Roman"/>
          <w:sz w:val="22"/>
          <w:szCs w:val="22"/>
          <w:lang w:val="fr-FR"/>
        </w:rPr>
        <w:t xml:space="preserve"> </w:t>
      </w:r>
      <w:r>
        <w:rPr>
          <w:rFonts w:ascii="Times New Roman" w:hAnsi="Times New Roman" w:cs="Times New Roman"/>
          <w:sz w:val="22"/>
          <w:szCs w:val="22"/>
        </w:rPr>
        <w:t>加拿大籍</w:t>
      </w:r>
      <w:r>
        <w:rPr>
          <w:rFonts w:ascii="Times New Roman" w:eastAsia="宋体" w:hAnsi="Times New Roman" w:cs="Times New Roman"/>
          <w:sz w:val="22"/>
          <w:szCs w:val="22"/>
        </w:rPr>
        <w:t>华</w:t>
      </w:r>
      <w:r>
        <w:rPr>
          <w:rFonts w:ascii="Times New Roman" w:hAnsi="Times New Roman" w:cs="Times New Roman"/>
          <w:sz w:val="22"/>
          <w:szCs w:val="22"/>
        </w:rPr>
        <w:t>人，博士生</w:t>
      </w:r>
      <w:r>
        <w:rPr>
          <w:rFonts w:ascii="Times New Roman" w:eastAsia="宋体" w:hAnsi="Times New Roman" w:cs="Times New Roman"/>
          <w:sz w:val="22"/>
          <w:szCs w:val="22"/>
        </w:rPr>
        <w:t>导师</w:t>
      </w:r>
      <w:r>
        <w:rPr>
          <w:rFonts w:ascii="Times New Roman" w:hAnsi="Times New Roman" w:cs="Times New Roman"/>
          <w:sz w:val="22"/>
          <w:szCs w:val="22"/>
        </w:rPr>
        <w:t>。加拿大舍布</w:t>
      </w:r>
      <w:r>
        <w:rPr>
          <w:rFonts w:ascii="Times New Roman" w:eastAsia="宋体" w:hAnsi="Times New Roman" w:cs="Times New Roman"/>
          <w:sz w:val="22"/>
          <w:szCs w:val="22"/>
        </w:rPr>
        <w:t>鲁</w:t>
      </w:r>
      <w:r>
        <w:rPr>
          <w:rFonts w:ascii="Times New Roman" w:hAnsi="Times New Roman" w:cs="Times New Roman"/>
          <w:sz w:val="22"/>
          <w:szCs w:val="22"/>
        </w:rPr>
        <w:t>克大学</w:t>
      </w:r>
      <w:r>
        <w:rPr>
          <w:rFonts w:ascii="Times New Roman" w:eastAsia="宋体" w:hAnsi="Times New Roman" w:cs="Times New Roman"/>
          <w:sz w:val="22"/>
          <w:szCs w:val="22"/>
        </w:rPr>
        <w:t>计</w:t>
      </w:r>
      <w:r>
        <w:rPr>
          <w:rFonts w:ascii="Times New Roman" w:hAnsi="Times New Roman" w:cs="Times New Roman"/>
          <w:sz w:val="22"/>
          <w:szCs w:val="22"/>
        </w:rPr>
        <w:t>算机系</w:t>
      </w:r>
      <w:r>
        <w:rPr>
          <w:rFonts w:ascii="Times New Roman" w:eastAsia="宋体" w:hAnsi="Times New Roman" w:cs="Times New Roman"/>
          <w:sz w:val="22"/>
          <w:szCs w:val="22"/>
        </w:rPr>
        <w:t>终</w:t>
      </w:r>
      <w:r>
        <w:rPr>
          <w:rFonts w:ascii="Times New Roman" w:hAnsi="Times New Roman" w:cs="Times New Roman"/>
          <w:sz w:val="22"/>
          <w:szCs w:val="22"/>
        </w:rPr>
        <w:t>身教授。</w:t>
      </w:r>
      <w:r>
        <w:rPr>
          <w:rFonts w:ascii="Times New Roman" w:hAnsi="Times New Roman" w:cs="Times New Roman"/>
          <w:sz w:val="22"/>
          <w:szCs w:val="22"/>
        </w:rPr>
        <w:t>1989</w:t>
      </w:r>
      <w:r>
        <w:rPr>
          <w:rFonts w:ascii="Times New Roman" w:hAnsi="Times New Roman" w:cs="Times New Roman"/>
          <w:sz w:val="22"/>
          <w:szCs w:val="22"/>
        </w:rPr>
        <w:t>年</w:t>
      </w:r>
      <w:r>
        <w:rPr>
          <w:rFonts w:ascii="Times New Roman" w:hAnsi="Times New Roman" w:cs="Times New Roman"/>
          <w:sz w:val="22"/>
          <w:szCs w:val="22"/>
        </w:rPr>
        <w:t>9</w:t>
      </w:r>
      <w:r>
        <w:rPr>
          <w:rFonts w:ascii="Times New Roman" w:hAnsi="Times New Roman" w:cs="Times New Roman"/>
          <w:sz w:val="22"/>
          <w:szCs w:val="22"/>
        </w:rPr>
        <w:t>月</w:t>
      </w:r>
      <w:r>
        <w:rPr>
          <w:rFonts w:ascii="Times New Roman" w:eastAsia="宋体" w:hAnsi="Times New Roman" w:cs="Times New Roman"/>
          <w:sz w:val="22"/>
          <w:szCs w:val="22"/>
        </w:rPr>
        <w:t>毕业</w:t>
      </w:r>
      <w:r>
        <w:rPr>
          <w:rFonts w:ascii="Times New Roman" w:hAnsi="Times New Roman" w:cs="Times New Roman"/>
          <w:sz w:val="22"/>
          <w:szCs w:val="22"/>
        </w:rPr>
        <w:t>于法国格勒</w:t>
      </w:r>
      <w:r>
        <w:rPr>
          <w:rFonts w:ascii="Times New Roman" w:eastAsia="宋体" w:hAnsi="Times New Roman" w:cs="Times New Roman"/>
          <w:sz w:val="22"/>
          <w:szCs w:val="22"/>
        </w:rPr>
        <w:t>诺</w:t>
      </w:r>
      <w:r>
        <w:rPr>
          <w:rFonts w:ascii="Times New Roman" w:hAnsi="Times New Roman" w:cs="Times New Roman"/>
          <w:sz w:val="22"/>
          <w:szCs w:val="22"/>
        </w:rPr>
        <w:t>布</w:t>
      </w:r>
      <w:r>
        <w:rPr>
          <w:rFonts w:ascii="Times New Roman" w:eastAsia="宋体" w:hAnsi="Times New Roman" w:cs="Times New Roman"/>
          <w:sz w:val="22"/>
          <w:szCs w:val="22"/>
        </w:rPr>
        <w:t>尔</w:t>
      </w:r>
      <w:r>
        <w:rPr>
          <w:rFonts w:ascii="Times New Roman" w:hAnsi="Times New Roman" w:cs="Times New Roman"/>
          <w:sz w:val="22"/>
          <w:szCs w:val="22"/>
        </w:rPr>
        <w:t>国立理工学院</w:t>
      </w:r>
      <w:r>
        <w:rPr>
          <w:rFonts w:ascii="Times New Roman" w:hAnsi="Times New Roman" w:cs="Times New Roman"/>
          <w:sz w:val="22"/>
          <w:szCs w:val="22"/>
        </w:rPr>
        <w:t>(Institut National Polytechnique de Grenoble)</w:t>
      </w:r>
      <w:r>
        <w:rPr>
          <w:rFonts w:ascii="Times New Roman" w:hAnsi="Times New Roman" w:cs="Times New Roman"/>
          <w:sz w:val="22"/>
          <w:szCs w:val="22"/>
        </w:rPr>
        <w:t>并</w:t>
      </w:r>
      <w:r>
        <w:rPr>
          <w:rFonts w:ascii="Times New Roman" w:eastAsia="宋体" w:hAnsi="Times New Roman" w:cs="Times New Roman"/>
          <w:sz w:val="22"/>
          <w:szCs w:val="22"/>
        </w:rPr>
        <w:t>获</w:t>
      </w:r>
      <w:r>
        <w:rPr>
          <w:rFonts w:ascii="Times New Roman" w:hAnsi="Times New Roman" w:cs="Times New Roman"/>
          <w:sz w:val="22"/>
          <w:szCs w:val="22"/>
        </w:rPr>
        <w:t>得</w:t>
      </w:r>
      <w:r>
        <w:rPr>
          <w:rFonts w:ascii="Times New Roman" w:eastAsia="宋体" w:hAnsi="Times New Roman" w:cs="Times New Roman"/>
          <w:sz w:val="22"/>
          <w:szCs w:val="22"/>
        </w:rPr>
        <w:t>计</w:t>
      </w:r>
      <w:r>
        <w:rPr>
          <w:rFonts w:ascii="Times New Roman" w:hAnsi="Times New Roman" w:cs="Times New Roman"/>
          <w:sz w:val="22"/>
          <w:szCs w:val="22"/>
        </w:rPr>
        <w:t>算机博士学位。自</w:t>
      </w:r>
      <w:r>
        <w:rPr>
          <w:rFonts w:ascii="Times New Roman" w:hAnsi="Times New Roman" w:cs="Times New Roman"/>
          <w:sz w:val="22"/>
          <w:szCs w:val="22"/>
        </w:rPr>
        <w:t>1991</w:t>
      </w:r>
      <w:r>
        <w:rPr>
          <w:rFonts w:ascii="Times New Roman" w:hAnsi="Times New Roman" w:cs="Times New Roman"/>
          <w:sz w:val="22"/>
          <w:szCs w:val="22"/>
        </w:rPr>
        <w:t>年</w:t>
      </w:r>
      <w:r>
        <w:rPr>
          <w:rFonts w:ascii="Times New Roman" w:hAnsi="Times New Roman" w:cs="Times New Roman"/>
          <w:sz w:val="22"/>
          <w:szCs w:val="22"/>
        </w:rPr>
        <w:t>6</w:t>
      </w:r>
      <w:r>
        <w:rPr>
          <w:rFonts w:ascii="Times New Roman" w:hAnsi="Times New Roman" w:cs="Times New Roman"/>
          <w:sz w:val="22"/>
          <w:szCs w:val="22"/>
        </w:rPr>
        <w:t>月起至今任教于舍布</w:t>
      </w:r>
      <w:r>
        <w:rPr>
          <w:rFonts w:ascii="Times New Roman" w:eastAsia="宋体" w:hAnsi="Times New Roman" w:cs="Times New Roman"/>
          <w:sz w:val="22"/>
          <w:szCs w:val="22"/>
        </w:rPr>
        <w:t>鲁</w:t>
      </w:r>
      <w:r>
        <w:rPr>
          <w:rFonts w:ascii="Times New Roman" w:hAnsi="Times New Roman" w:cs="Times New Roman"/>
          <w:sz w:val="22"/>
          <w:szCs w:val="22"/>
        </w:rPr>
        <w:t>克大学</w:t>
      </w:r>
      <w:r>
        <w:rPr>
          <w:rFonts w:ascii="Times New Roman" w:eastAsia="宋体" w:hAnsi="Times New Roman" w:cs="Times New Roman"/>
          <w:sz w:val="22"/>
          <w:szCs w:val="22"/>
        </w:rPr>
        <w:t>计</w:t>
      </w:r>
      <w:r>
        <w:rPr>
          <w:rFonts w:ascii="Times New Roman" w:hAnsi="Times New Roman" w:cs="Times New Roman"/>
          <w:sz w:val="22"/>
          <w:szCs w:val="22"/>
        </w:rPr>
        <w:t>算机系</w:t>
      </w:r>
      <w:r>
        <w:rPr>
          <w:rFonts w:ascii="Times New Roman" w:hAnsi="Times New Roman" w:cs="Times New Roman"/>
          <w:sz w:val="22"/>
          <w:szCs w:val="22"/>
        </w:rPr>
        <w:t>(Universi</w:t>
      </w:r>
      <w:r>
        <w:rPr>
          <w:rFonts w:ascii="Times New Roman" w:hAnsi="Times New Roman" w:cs="Times New Roman"/>
          <w:sz w:val="22"/>
          <w:szCs w:val="22"/>
        </w:rPr>
        <w:t>ty of Sherbrooke)</w:t>
      </w:r>
      <w:r>
        <w:rPr>
          <w:rFonts w:ascii="Times New Roman" w:hAnsi="Times New Roman" w:cs="Times New Roman"/>
          <w:sz w:val="22"/>
          <w:szCs w:val="22"/>
        </w:rPr>
        <w:t>。王声瑞教授的研究涉及到了众多科学</w:t>
      </w:r>
      <w:r>
        <w:rPr>
          <w:rFonts w:ascii="Times New Roman" w:eastAsia="宋体" w:hAnsi="Times New Roman" w:cs="Times New Roman"/>
          <w:sz w:val="22"/>
          <w:szCs w:val="22"/>
        </w:rPr>
        <w:t>领</w:t>
      </w:r>
      <w:r>
        <w:rPr>
          <w:rFonts w:ascii="Times New Roman" w:hAnsi="Times New Roman" w:cs="Times New Roman"/>
          <w:sz w:val="22"/>
          <w:szCs w:val="22"/>
        </w:rPr>
        <w:t>域，</w:t>
      </w:r>
      <w:r>
        <w:rPr>
          <w:rFonts w:ascii="Times New Roman" w:hAnsi="Times New Roman" w:cs="Times New Roman"/>
          <w:sz w:val="22"/>
          <w:szCs w:val="22"/>
        </w:rPr>
        <w:t xml:space="preserve"> </w:t>
      </w:r>
      <w:r>
        <w:rPr>
          <w:rFonts w:ascii="Times New Roman" w:hAnsi="Times New Roman" w:cs="Times New Roman"/>
          <w:sz w:val="22"/>
          <w:szCs w:val="22"/>
        </w:rPr>
        <w:t>其中包括数据挖掘，模式</w:t>
      </w:r>
      <w:r>
        <w:rPr>
          <w:rFonts w:ascii="Times New Roman" w:eastAsia="宋体" w:hAnsi="Times New Roman" w:cs="Times New Roman"/>
          <w:sz w:val="22"/>
          <w:szCs w:val="22"/>
        </w:rPr>
        <w:t>识别</w:t>
      </w:r>
      <w:r>
        <w:rPr>
          <w:rFonts w:ascii="Times New Roman" w:hAnsi="Times New Roman" w:cs="Times New Roman"/>
          <w:sz w:val="22"/>
          <w:szCs w:val="22"/>
        </w:rPr>
        <w:t>，人工智能，</w:t>
      </w:r>
      <w:r>
        <w:rPr>
          <w:rFonts w:ascii="Times New Roman" w:eastAsia="宋体" w:hAnsi="Times New Roman" w:cs="Times New Roman"/>
          <w:sz w:val="22"/>
          <w:szCs w:val="22"/>
        </w:rPr>
        <w:t>图</w:t>
      </w:r>
      <w:r>
        <w:rPr>
          <w:rFonts w:ascii="Times New Roman" w:hAnsi="Times New Roman" w:cs="Times New Roman"/>
          <w:sz w:val="22"/>
          <w:szCs w:val="22"/>
        </w:rPr>
        <w:t>像</w:t>
      </w:r>
      <w:r>
        <w:rPr>
          <w:rFonts w:ascii="Times New Roman" w:eastAsia="宋体" w:hAnsi="Times New Roman" w:cs="Times New Roman"/>
          <w:sz w:val="22"/>
          <w:szCs w:val="22"/>
        </w:rPr>
        <w:t>处</w:t>
      </w:r>
      <w:r>
        <w:rPr>
          <w:rFonts w:ascii="Times New Roman" w:hAnsi="Times New Roman" w:cs="Times New Roman"/>
          <w:sz w:val="22"/>
          <w:szCs w:val="22"/>
        </w:rPr>
        <w:t>理和理解，知</w:t>
      </w:r>
      <w:r>
        <w:rPr>
          <w:rFonts w:ascii="Times New Roman" w:eastAsia="宋体" w:hAnsi="Times New Roman" w:cs="Times New Roman"/>
          <w:sz w:val="22"/>
          <w:szCs w:val="22"/>
        </w:rPr>
        <w:t>识</w:t>
      </w:r>
      <w:r>
        <w:rPr>
          <w:rFonts w:ascii="Times New Roman" w:hAnsi="Times New Roman" w:cs="Times New Roman"/>
          <w:sz w:val="22"/>
          <w:szCs w:val="22"/>
        </w:rPr>
        <w:t>采集，信息系</w:t>
      </w:r>
      <w:r>
        <w:rPr>
          <w:rFonts w:ascii="Times New Roman" w:eastAsia="宋体" w:hAnsi="Times New Roman" w:cs="Times New Roman"/>
          <w:sz w:val="22"/>
          <w:szCs w:val="22"/>
        </w:rPr>
        <w:t>统</w:t>
      </w:r>
      <w:r>
        <w:rPr>
          <w:rFonts w:ascii="Times New Roman" w:hAnsi="Times New Roman" w:cs="Times New Roman"/>
          <w:sz w:val="22"/>
          <w:szCs w:val="22"/>
        </w:rPr>
        <w:t>，神</w:t>
      </w:r>
      <w:r>
        <w:rPr>
          <w:rFonts w:ascii="Times New Roman" w:eastAsia="宋体" w:hAnsi="Times New Roman" w:cs="Times New Roman"/>
          <w:sz w:val="22"/>
          <w:szCs w:val="22"/>
        </w:rPr>
        <w:t>经</w:t>
      </w:r>
      <w:r>
        <w:rPr>
          <w:rFonts w:ascii="Times New Roman" w:hAnsi="Times New Roman" w:cs="Times New Roman"/>
          <w:sz w:val="22"/>
          <w:szCs w:val="22"/>
        </w:rPr>
        <w:t>网</w:t>
      </w:r>
      <w:r>
        <w:rPr>
          <w:rFonts w:ascii="Times New Roman" w:eastAsia="宋体" w:hAnsi="Times New Roman" w:cs="Times New Roman"/>
          <w:sz w:val="22"/>
          <w:szCs w:val="22"/>
        </w:rPr>
        <w:t>络</w:t>
      </w:r>
      <w:r>
        <w:rPr>
          <w:rFonts w:ascii="Times New Roman" w:hAnsi="Times New Roman" w:cs="Times New Roman"/>
          <w:sz w:val="22"/>
          <w:szCs w:val="22"/>
        </w:rPr>
        <w:t>，</w:t>
      </w:r>
      <w:r>
        <w:rPr>
          <w:rFonts w:ascii="Times New Roman" w:eastAsia="宋体" w:hAnsi="Times New Roman" w:cs="Times New Roman"/>
          <w:sz w:val="22"/>
          <w:szCs w:val="22"/>
        </w:rPr>
        <w:t>优</w:t>
      </w:r>
      <w:r>
        <w:rPr>
          <w:rFonts w:ascii="Times New Roman" w:hAnsi="Times New Roman" w:cs="Times New Roman"/>
          <w:sz w:val="22"/>
          <w:szCs w:val="22"/>
        </w:rPr>
        <w:t>化等。</w:t>
      </w:r>
      <w:r>
        <w:rPr>
          <w:rFonts w:ascii="Times New Roman" w:hAnsi="Times New Roman" w:cs="Times New Roman"/>
          <w:kern w:val="2"/>
          <w:sz w:val="22"/>
          <w:szCs w:val="22"/>
        </w:rPr>
        <w:t>在高</w:t>
      </w:r>
      <w:r>
        <w:rPr>
          <w:rFonts w:ascii="Times New Roman" w:eastAsia="宋体" w:hAnsi="Times New Roman" w:cs="Times New Roman"/>
          <w:kern w:val="2"/>
          <w:sz w:val="22"/>
          <w:szCs w:val="22"/>
        </w:rPr>
        <w:t>维</w:t>
      </w:r>
      <w:r>
        <w:rPr>
          <w:rFonts w:ascii="Times New Roman" w:hAnsi="Times New Roman" w:cs="Times New Roman"/>
          <w:kern w:val="2"/>
          <w:sz w:val="22"/>
          <w:szCs w:val="22"/>
        </w:rPr>
        <w:t>数据，</w:t>
      </w:r>
      <w:r>
        <w:rPr>
          <w:rFonts w:ascii="Times New Roman" w:eastAsia="宋体" w:hAnsi="Times New Roman" w:cs="Times New Roman"/>
          <w:kern w:val="2"/>
          <w:sz w:val="22"/>
          <w:szCs w:val="22"/>
        </w:rPr>
        <w:t>类</w:t>
      </w:r>
      <w:r>
        <w:rPr>
          <w:rFonts w:ascii="Times New Roman" w:hAnsi="Times New Roman" w:cs="Times New Roman"/>
          <w:kern w:val="2"/>
          <w:sz w:val="22"/>
          <w:szCs w:val="22"/>
        </w:rPr>
        <w:t>数据，及序列数据聚</w:t>
      </w:r>
      <w:r>
        <w:rPr>
          <w:rFonts w:ascii="Times New Roman" w:eastAsia="宋体" w:hAnsi="Times New Roman" w:cs="Times New Roman"/>
          <w:kern w:val="2"/>
          <w:sz w:val="22"/>
          <w:szCs w:val="22"/>
        </w:rPr>
        <w:t>类</w:t>
      </w:r>
      <w:r>
        <w:rPr>
          <w:rFonts w:ascii="Times New Roman" w:hAnsi="Times New Roman" w:cs="Times New Roman"/>
          <w:kern w:val="2"/>
          <w:sz w:val="22"/>
          <w:szCs w:val="22"/>
        </w:rPr>
        <w:t>方面具有国</w:t>
      </w:r>
      <w:r>
        <w:rPr>
          <w:rFonts w:ascii="Times New Roman" w:eastAsia="宋体" w:hAnsi="Times New Roman" w:cs="Times New Roman"/>
          <w:kern w:val="2"/>
          <w:sz w:val="22"/>
          <w:szCs w:val="22"/>
        </w:rPr>
        <w:t>际</w:t>
      </w:r>
      <w:r>
        <w:rPr>
          <w:rFonts w:ascii="Times New Roman" w:hAnsi="Times New Roman" w:cs="Times New Roman"/>
          <w:kern w:val="2"/>
          <w:sz w:val="22"/>
          <w:szCs w:val="22"/>
        </w:rPr>
        <w:t>公</w:t>
      </w:r>
      <w:r>
        <w:rPr>
          <w:rFonts w:ascii="Times New Roman" w:eastAsia="宋体" w:hAnsi="Times New Roman" w:cs="Times New Roman"/>
          <w:kern w:val="2"/>
          <w:sz w:val="22"/>
          <w:szCs w:val="22"/>
        </w:rPr>
        <w:t>认</w:t>
      </w:r>
      <w:r>
        <w:rPr>
          <w:rFonts w:ascii="Times New Roman" w:hAnsi="Times New Roman" w:cs="Times New Roman"/>
          <w:kern w:val="2"/>
          <w:sz w:val="22"/>
          <w:szCs w:val="22"/>
        </w:rPr>
        <w:t>的出色成果，并成功地</w:t>
      </w:r>
      <w:r>
        <w:rPr>
          <w:rFonts w:ascii="Times New Roman" w:eastAsia="宋体" w:hAnsi="Times New Roman" w:cs="Times New Roman"/>
          <w:kern w:val="2"/>
          <w:sz w:val="22"/>
          <w:szCs w:val="22"/>
        </w:rPr>
        <w:t>应</w:t>
      </w:r>
      <w:r>
        <w:rPr>
          <w:rFonts w:ascii="Times New Roman" w:hAnsi="Times New Roman" w:cs="Times New Roman"/>
          <w:kern w:val="2"/>
          <w:sz w:val="22"/>
          <w:szCs w:val="22"/>
        </w:rPr>
        <w:t>用于生物信息学，</w:t>
      </w:r>
      <w:r>
        <w:rPr>
          <w:rFonts w:ascii="宋体" w:eastAsia="宋体" w:hAnsi="宋体" w:cs="宋体"/>
          <w:kern w:val="2"/>
          <w:sz w:val="22"/>
          <w:szCs w:val="22"/>
          <w:lang w:eastAsia="zh-CN"/>
        </w:rPr>
        <w:t>临</w:t>
      </w:r>
      <w:r>
        <w:rPr>
          <w:rFonts w:ascii="Times New Roman" w:hAnsi="Times New Roman" w:cs="Times New Roman"/>
          <w:kern w:val="2"/>
          <w:sz w:val="22"/>
          <w:szCs w:val="22"/>
          <w:lang w:eastAsia="zh-CN"/>
        </w:rPr>
        <w:t>床数据，</w:t>
      </w:r>
      <w:r>
        <w:rPr>
          <w:rFonts w:ascii="Times New Roman" w:hAnsi="Times New Roman" w:cs="Times New Roman"/>
          <w:kern w:val="2"/>
          <w:sz w:val="22"/>
          <w:szCs w:val="22"/>
          <w:lang w:eastAsia="zh-CN"/>
        </w:rPr>
        <w:t xml:space="preserve"> </w:t>
      </w:r>
      <w:r>
        <w:rPr>
          <w:rFonts w:ascii="Times New Roman" w:eastAsia="宋体" w:hAnsi="Times New Roman" w:cs="Times New Roman"/>
          <w:kern w:val="2"/>
          <w:sz w:val="22"/>
          <w:szCs w:val="22"/>
        </w:rPr>
        <w:t>财经</w:t>
      </w:r>
      <w:r>
        <w:rPr>
          <w:rFonts w:ascii="Times New Roman" w:hAnsi="Times New Roman" w:cs="Times New Roman"/>
          <w:kern w:val="2"/>
          <w:sz w:val="22"/>
          <w:szCs w:val="22"/>
        </w:rPr>
        <w:t>，英特网，汽</w:t>
      </w:r>
      <w:r>
        <w:rPr>
          <w:rFonts w:ascii="Times New Roman" w:eastAsia="宋体" w:hAnsi="Times New Roman" w:cs="Times New Roman"/>
          <w:kern w:val="2"/>
          <w:sz w:val="22"/>
          <w:szCs w:val="22"/>
        </w:rPr>
        <w:t>车导</w:t>
      </w:r>
      <w:r>
        <w:rPr>
          <w:rFonts w:ascii="Times New Roman" w:hAnsi="Times New Roman" w:cs="Times New Roman"/>
          <w:kern w:val="2"/>
          <w:sz w:val="22"/>
          <w:szCs w:val="22"/>
        </w:rPr>
        <w:t>航，</w:t>
      </w:r>
      <w:r>
        <w:rPr>
          <w:rFonts w:ascii="Times New Roman" w:eastAsia="宋体" w:hAnsi="Times New Roman" w:cs="Times New Roman"/>
          <w:kern w:val="2"/>
          <w:sz w:val="22"/>
          <w:szCs w:val="22"/>
        </w:rPr>
        <w:t>图</w:t>
      </w:r>
      <w:r>
        <w:rPr>
          <w:rFonts w:ascii="Times New Roman" w:hAnsi="Times New Roman" w:cs="Times New Roman"/>
          <w:kern w:val="2"/>
          <w:sz w:val="22"/>
          <w:szCs w:val="22"/>
        </w:rPr>
        <w:t>像数据</w:t>
      </w:r>
      <w:r>
        <w:rPr>
          <w:rFonts w:ascii="Times New Roman" w:eastAsia="宋体" w:hAnsi="Times New Roman" w:cs="Times New Roman"/>
          <w:kern w:val="2"/>
          <w:sz w:val="22"/>
          <w:szCs w:val="22"/>
        </w:rPr>
        <w:t>库</w:t>
      </w:r>
      <w:r>
        <w:rPr>
          <w:rFonts w:ascii="Times New Roman" w:hAnsi="Times New Roman" w:cs="Times New Roman"/>
          <w:kern w:val="2"/>
          <w:sz w:val="22"/>
          <w:szCs w:val="22"/>
        </w:rPr>
        <w:t>，智能</w:t>
      </w:r>
      <w:r>
        <w:rPr>
          <w:rFonts w:ascii="Times New Roman" w:eastAsia="宋体" w:hAnsi="Times New Roman" w:cs="Times New Roman"/>
          <w:kern w:val="2"/>
          <w:sz w:val="22"/>
          <w:szCs w:val="22"/>
        </w:rPr>
        <w:t>环</w:t>
      </w:r>
      <w:r>
        <w:rPr>
          <w:rFonts w:ascii="Times New Roman" w:hAnsi="Times New Roman" w:cs="Times New Roman"/>
          <w:kern w:val="2"/>
          <w:sz w:val="22"/>
          <w:szCs w:val="22"/>
        </w:rPr>
        <w:t>境，雷达</w:t>
      </w:r>
      <w:r>
        <w:rPr>
          <w:rFonts w:ascii="Times New Roman" w:eastAsia="宋体" w:hAnsi="Times New Roman" w:cs="Times New Roman"/>
          <w:kern w:val="2"/>
          <w:sz w:val="22"/>
          <w:szCs w:val="22"/>
        </w:rPr>
        <w:t>监测</w:t>
      </w:r>
      <w:r>
        <w:rPr>
          <w:rFonts w:ascii="Times New Roman" w:hAnsi="Times New Roman" w:cs="Times New Roman"/>
          <w:kern w:val="2"/>
          <w:sz w:val="22"/>
          <w:szCs w:val="22"/>
        </w:rPr>
        <w:t>等</w:t>
      </w:r>
      <w:r>
        <w:rPr>
          <w:rFonts w:ascii="Times New Roman" w:eastAsia="宋体" w:hAnsi="Times New Roman" w:cs="Times New Roman"/>
          <w:kern w:val="2"/>
          <w:sz w:val="22"/>
          <w:szCs w:val="22"/>
        </w:rPr>
        <w:t>领</w:t>
      </w:r>
      <w:r>
        <w:rPr>
          <w:rFonts w:ascii="Times New Roman" w:hAnsi="Times New Roman" w:cs="Times New Roman"/>
          <w:kern w:val="2"/>
          <w:sz w:val="22"/>
          <w:szCs w:val="22"/>
        </w:rPr>
        <w:t>域。</w:t>
      </w:r>
      <w:r>
        <w:rPr>
          <w:rFonts w:ascii="Times New Roman" w:hAnsi="Times New Roman" w:cs="Times New Roman"/>
          <w:kern w:val="2"/>
          <w:sz w:val="22"/>
          <w:szCs w:val="22"/>
        </w:rPr>
        <w:t>CAAI Transactions on Intelligence Technology</w:t>
      </w:r>
      <w:r>
        <w:rPr>
          <w:rFonts w:ascii="Times New Roman" w:eastAsia="宋体" w:hAnsi="Times New Roman" w:cs="Times New Roman"/>
          <w:kern w:val="2"/>
          <w:sz w:val="22"/>
          <w:szCs w:val="22"/>
        </w:rPr>
        <w:t>编辑</w:t>
      </w:r>
      <w:r>
        <w:rPr>
          <w:rFonts w:ascii="Times New Roman" w:hAnsi="Times New Roman" w:cs="Times New Roman"/>
          <w:kern w:val="2"/>
          <w:sz w:val="22"/>
          <w:szCs w:val="22"/>
        </w:rPr>
        <w:t>委</w:t>
      </w:r>
      <w:r>
        <w:rPr>
          <w:rFonts w:ascii="Times New Roman" w:eastAsia="宋体" w:hAnsi="Times New Roman" w:cs="Times New Roman"/>
          <w:kern w:val="2"/>
          <w:sz w:val="22"/>
          <w:szCs w:val="22"/>
        </w:rPr>
        <w:t>员</w:t>
      </w:r>
      <w:r>
        <w:rPr>
          <w:rFonts w:ascii="Times New Roman" w:hAnsi="Times New Roman" w:cs="Times New Roman"/>
          <w:kern w:val="2"/>
          <w:sz w:val="22"/>
          <w:szCs w:val="22"/>
        </w:rPr>
        <w:t>会委</w:t>
      </w:r>
      <w:r>
        <w:rPr>
          <w:rFonts w:ascii="Times New Roman" w:eastAsia="宋体" w:hAnsi="Times New Roman" w:cs="Times New Roman"/>
          <w:kern w:val="2"/>
          <w:sz w:val="22"/>
          <w:szCs w:val="22"/>
        </w:rPr>
        <w:t>员</w:t>
      </w:r>
      <w:r>
        <w:rPr>
          <w:rFonts w:ascii="Times New Roman" w:eastAsia="宋体" w:hAnsi="Times New Roman" w:cs="Times New Roman"/>
          <w:kern w:val="2"/>
          <w:sz w:val="22"/>
          <w:szCs w:val="22"/>
          <w:lang w:eastAsia="zh-CN"/>
        </w:rPr>
        <w:t>。</w:t>
      </w:r>
      <w:r>
        <w:rPr>
          <w:rFonts w:ascii="Times New Roman" w:hAnsi="Times New Roman" w:cs="Times New Roman"/>
          <w:kern w:val="2"/>
          <w:sz w:val="22"/>
          <w:szCs w:val="22"/>
        </w:rPr>
        <w:t>王声瑞教授</w:t>
      </w:r>
      <w:r>
        <w:rPr>
          <w:rFonts w:ascii="Times New Roman" w:eastAsia="宋体" w:hAnsi="Times New Roman" w:cs="Times New Roman"/>
          <w:kern w:val="2"/>
          <w:sz w:val="22"/>
          <w:szCs w:val="22"/>
        </w:rPr>
        <w:t>连续</w:t>
      </w:r>
      <w:r>
        <w:rPr>
          <w:rFonts w:ascii="Times New Roman" w:hAnsi="Times New Roman" w:cs="Times New Roman"/>
          <w:kern w:val="2"/>
          <w:sz w:val="22"/>
          <w:szCs w:val="22"/>
        </w:rPr>
        <w:t>27</w:t>
      </w:r>
      <w:r>
        <w:rPr>
          <w:rFonts w:ascii="Times New Roman" w:hAnsi="Times New Roman" w:cs="Times New Roman"/>
          <w:kern w:val="2"/>
          <w:sz w:val="22"/>
          <w:szCs w:val="22"/>
        </w:rPr>
        <w:t>年（</w:t>
      </w:r>
      <w:r>
        <w:rPr>
          <w:rFonts w:ascii="Times New Roman" w:hAnsi="Times New Roman" w:cs="Times New Roman"/>
          <w:kern w:val="2"/>
          <w:sz w:val="22"/>
          <w:szCs w:val="22"/>
        </w:rPr>
        <w:t>1993-2020</w:t>
      </w:r>
      <w:r>
        <w:rPr>
          <w:rFonts w:ascii="Times New Roman" w:hAnsi="Times New Roman" w:cs="Times New Roman"/>
          <w:kern w:val="2"/>
          <w:sz w:val="22"/>
          <w:szCs w:val="22"/>
        </w:rPr>
        <w:t>）</w:t>
      </w:r>
      <w:r>
        <w:rPr>
          <w:rFonts w:ascii="Times New Roman" w:eastAsia="宋体" w:hAnsi="Times New Roman" w:cs="Times New Roman"/>
          <w:kern w:val="2"/>
          <w:sz w:val="22"/>
          <w:szCs w:val="22"/>
        </w:rPr>
        <w:t>获</w:t>
      </w:r>
      <w:r>
        <w:rPr>
          <w:rFonts w:ascii="Times New Roman" w:hAnsi="Times New Roman" w:cs="Times New Roman"/>
          <w:kern w:val="2"/>
          <w:sz w:val="22"/>
          <w:szCs w:val="22"/>
        </w:rPr>
        <w:t>得加拿大国家自然科学和工程技</w:t>
      </w:r>
      <w:r>
        <w:rPr>
          <w:rFonts w:ascii="Times New Roman" w:eastAsia="宋体" w:hAnsi="Times New Roman" w:cs="Times New Roman"/>
          <w:kern w:val="2"/>
          <w:sz w:val="22"/>
          <w:szCs w:val="22"/>
        </w:rPr>
        <w:t>术</w:t>
      </w:r>
      <w:r>
        <w:rPr>
          <w:rFonts w:ascii="Times New Roman" w:hAnsi="Times New Roman" w:cs="Times New Roman"/>
          <w:kern w:val="2"/>
          <w:sz w:val="22"/>
          <w:szCs w:val="22"/>
        </w:rPr>
        <w:t>研究基金</w:t>
      </w:r>
      <w:r>
        <w:rPr>
          <w:rFonts w:ascii="Times New Roman" w:hAnsi="Times New Roman" w:cs="Times New Roman"/>
          <w:kern w:val="2"/>
          <w:sz w:val="22"/>
          <w:szCs w:val="22"/>
        </w:rPr>
        <w:t>(NSERC)</w:t>
      </w:r>
      <w:r>
        <w:rPr>
          <w:rFonts w:ascii="Times New Roman" w:eastAsia="宋体" w:hAnsi="Times New Roman" w:cs="Times New Roman"/>
          <w:kern w:val="2"/>
          <w:sz w:val="22"/>
          <w:szCs w:val="22"/>
        </w:rPr>
        <w:t>创</w:t>
      </w:r>
      <w:r>
        <w:rPr>
          <w:rFonts w:ascii="Times New Roman" w:hAnsi="Times New Roman" w:cs="Times New Roman"/>
          <w:kern w:val="2"/>
          <w:sz w:val="22"/>
          <w:szCs w:val="22"/>
        </w:rPr>
        <w:t>新研究</w:t>
      </w:r>
      <w:r>
        <w:rPr>
          <w:rFonts w:ascii="Times New Roman" w:eastAsia="宋体" w:hAnsi="Times New Roman" w:cs="Times New Roman"/>
          <w:kern w:val="2"/>
          <w:sz w:val="22"/>
          <w:szCs w:val="22"/>
        </w:rPr>
        <w:t>资</w:t>
      </w:r>
      <w:r>
        <w:rPr>
          <w:rFonts w:ascii="Times New Roman" w:hAnsi="Times New Roman" w:cs="Times New Roman"/>
          <w:kern w:val="2"/>
          <w:sz w:val="22"/>
          <w:szCs w:val="22"/>
        </w:rPr>
        <w:t>助（</w:t>
      </w:r>
      <w:r>
        <w:rPr>
          <w:rFonts w:ascii="Times New Roman" w:hAnsi="Times New Roman" w:cs="Times New Roman"/>
          <w:kern w:val="2"/>
          <w:sz w:val="22"/>
          <w:szCs w:val="22"/>
        </w:rPr>
        <w:t>Discovery Grants</w:t>
      </w:r>
      <w:r>
        <w:rPr>
          <w:rFonts w:ascii="Times New Roman" w:hAnsi="Times New Roman" w:cs="Times New Roman"/>
          <w:kern w:val="2"/>
          <w:sz w:val="22"/>
          <w:szCs w:val="22"/>
        </w:rPr>
        <w:t>），</w:t>
      </w:r>
      <w:r>
        <w:rPr>
          <w:rFonts w:ascii="Times New Roman" w:hAnsi="Times New Roman" w:cs="Times New Roman"/>
          <w:kern w:val="2"/>
          <w:sz w:val="22"/>
          <w:szCs w:val="22"/>
          <w:lang w:val="fr-FR"/>
        </w:rPr>
        <w:t>主持多</w:t>
      </w:r>
      <w:r>
        <w:rPr>
          <w:rFonts w:ascii="Times New Roman" w:eastAsia="宋体" w:hAnsi="Times New Roman" w:cs="Times New Roman"/>
          <w:kern w:val="2"/>
          <w:sz w:val="22"/>
          <w:szCs w:val="22"/>
          <w:lang w:val="fr-FR"/>
        </w:rPr>
        <w:t>项</w:t>
      </w:r>
      <w:r>
        <w:rPr>
          <w:rFonts w:ascii="Times New Roman" w:hAnsi="Times New Roman" w:cs="Times New Roman"/>
          <w:kern w:val="2"/>
          <w:sz w:val="22"/>
          <w:szCs w:val="22"/>
          <w:lang w:val="fr-FR"/>
        </w:rPr>
        <w:t>重大</w:t>
      </w:r>
      <w:r>
        <w:rPr>
          <w:rFonts w:ascii="Times New Roman" w:hAnsi="Times New Roman" w:cs="Times New Roman"/>
          <w:kern w:val="2"/>
          <w:sz w:val="22"/>
          <w:szCs w:val="22"/>
        </w:rPr>
        <w:t>研究</w:t>
      </w:r>
      <w:r>
        <w:rPr>
          <w:rFonts w:ascii="Times New Roman" w:eastAsia="宋体" w:hAnsi="Times New Roman" w:cs="Times New Roman"/>
          <w:kern w:val="2"/>
          <w:sz w:val="22"/>
          <w:szCs w:val="22"/>
        </w:rPr>
        <w:t>资</w:t>
      </w:r>
      <w:r>
        <w:rPr>
          <w:rFonts w:ascii="Times New Roman" w:hAnsi="Times New Roman" w:cs="Times New Roman"/>
          <w:kern w:val="2"/>
          <w:sz w:val="22"/>
          <w:szCs w:val="22"/>
        </w:rPr>
        <w:t>助</w:t>
      </w:r>
      <w:r>
        <w:rPr>
          <w:rFonts w:ascii="Times New Roman" w:eastAsia="宋体" w:hAnsi="Times New Roman" w:cs="Times New Roman"/>
          <w:kern w:val="2"/>
          <w:sz w:val="22"/>
          <w:szCs w:val="22"/>
        </w:rPr>
        <w:t>项</w:t>
      </w:r>
      <w:r>
        <w:rPr>
          <w:rFonts w:ascii="Times New Roman" w:hAnsi="Times New Roman" w:cs="Times New Roman"/>
          <w:kern w:val="2"/>
          <w:sz w:val="22"/>
          <w:szCs w:val="22"/>
        </w:rPr>
        <w:t>目，并在</w:t>
      </w:r>
      <w:r>
        <w:rPr>
          <w:rFonts w:ascii="Times New Roman" w:hAnsi="Times New Roman" w:cs="Times New Roman"/>
          <w:kern w:val="2"/>
          <w:sz w:val="22"/>
          <w:szCs w:val="22"/>
        </w:rPr>
        <w:t>2010</w:t>
      </w:r>
      <w:r>
        <w:rPr>
          <w:rFonts w:ascii="Times New Roman" w:eastAsia="宋体" w:hAnsi="Times New Roman" w:cs="Times New Roman"/>
          <w:kern w:val="2"/>
          <w:sz w:val="22"/>
          <w:szCs w:val="22"/>
        </w:rPr>
        <w:t>获</w:t>
      </w:r>
      <w:r>
        <w:rPr>
          <w:rFonts w:ascii="Times New Roman" w:hAnsi="Times New Roman" w:cs="Times New Roman"/>
          <w:kern w:val="2"/>
          <w:sz w:val="22"/>
          <w:szCs w:val="22"/>
        </w:rPr>
        <w:t>得</w:t>
      </w:r>
      <w:r>
        <w:rPr>
          <w:rFonts w:ascii="Times New Roman" w:hAnsi="Times New Roman" w:cs="Times New Roman"/>
          <w:kern w:val="2"/>
          <w:sz w:val="22"/>
          <w:szCs w:val="22"/>
        </w:rPr>
        <w:t>NSERC</w:t>
      </w:r>
      <w:r>
        <w:rPr>
          <w:rFonts w:ascii="Times New Roman" w:hAnsi="Times New Roman" w:cs="Times New Roman"/>
          <w:kern w:val="2"/>
          <w:sz w:val="22"/>
          <w:szCs w:val="22"/>
        </w:rPr>
        <w:t>的加速</w:t>
      </w:r>
      <w:r>
        <w:rPr>
          <w:rFonts w:ascii="Times New Roman" w:eastAsia="宋体" w:hAnsi="Times New Roman" w:cs="Times New Roman"/>
          <w:kern w:val="2"/>
          <w:sz w:val="22"/>
          <w:szCs w:val="22"/>
        </w:rPr>
        <w:t>创</w:t>
      </w:r>
      <w:r>
        <w:rPr>
          <w:rFonts w:ascii="Times New Roman" w:hAnsi="Times New Roman" w:cs="Times New Roman"/>
          <w:kern w:val="2"/>
          <w:sz w:val="22"/>
          <w:szCs w:val="22"/>
        </w:rPr>
        <w:t>新研究特</w:t>
      </w:r>
      <w:r>
        <w:rPr>
          <w:rFonts w:ascii="Times New Roman" w:eastAsia="宋体" w:hAnsi="Times New Roman" w:cs="Times New Roman"/>
          <w:kern w:val="2"/>
          <w:sz w:val="22"/>
          <w:szCs w:val="22"/>
        </w:rPr>
        <w:t>资资</w:t>
      </w:r>
      <w:r>
        <w:rPr>
          <w:rFonts w:ascii="Times New Roman" w:hAnsi="Times New Roman" w:cs="Times New Roman"/>
          <w:kern w:val="2"/>
          <w:sz w:val="22"/>
          <w:szCs w:val="22"/>
        </w:rPr>
        <w:t>助（</w:t>
      </w:r>
      <w:r>
        <w:rPr>
          <w:rFonts w:ascii="Times New Roman" w:hAnsi="Times New Roman" w:cs="Times New Roman"/>
          <w:kern w:val="2"/>
          <w:sz w:val="22"/>
          <w:szCs w:val="22"/>
        </w:rPr>
        <w:t xml:space="preserve"> Discovery Accelerator Supplements</w:t>
      </w:r>
      <w:r>
        <w:rPr>
          <w:rFonts w:ascii="Times New Roman" w:hAnsi="Times New Roman" w:cs="Times New Roman"/>
          <w:kern w:val="2"/>
          <w:sz w:val="22"/>
          <w:szCs w:val="22"/>
        </w:rPr>
        <w:t>）。</w:t>
      </w:r>
      <w:r>
        <w:rPr>
          <w:rFonts w:ascii="Times New Roman" w:hAnsi="Times New Roman" w:cs="Times New Roman"/>
          <w:kern w:val="2"/>
          <w:sz w:val="22"/>
          <w:szCs w:val="22"/>
          <w:lang w:eastAsia="zh-CN"/>
        </w:rPr>
        <w:t>自</w:t>
      </w:r>
      <w:r>
        <w:rPr>
          <w:rFonts w:ascii="Times New Roman" w:hAnsi="Times New Roman" w:cs="Times New Roman"/>
          <w:kern w:val="2"/>
          <w:sz w:val="22"/>
          <w:szCs w:val="22"/>
        </w:rPr>
        <w:t>2010</w:t>
      </w:r>
      <w:r>
        <w:rPr>
          <w:rFonts w:ascii="Times New Roman" w:hAnsi="Times New Roman" w:cs="Times New Roman"/>
          <w:kern w:val="2"/>
          <w:sz w:val="22"/>
          <w:szCs w:val="22"/>
          <w:lang w:eastAsia="zh-CN"/>
        </w:rPr>
        <w:t>起</w:t>
      </w:r>
      <w:r>
        <w:rPr>
          <w:rFonts w:ascii="Times New Roman" w:hAnsi="Times New Roman" w:cs="Times New Roman"/>
          <w:kern w:val="2"/>
          <w:sz w:val="22"/>
          <w:szCs w:val="22"/>
        </w:rPr>
        <w:t>任加拿大国家自然科学和工程技</w:t>
      </w:r>
      <w:r>
        <w:rPr>
          <w:rFonts w:ascii="Times New Roman" w:eastAsia="宋体" w:hAnsi="Times New Roman" w:cs="Times New Roman"/>
          <w:kern w:val="2"/>
          <w:sz w:val="22"/>
          <w:szCs w:val="22"/>
        </w:rPr>
        <w:t>术</w:t>
      </w:r>
      <w:r>
        <w:rPr>
          <w:rFonts w:ascii="Times New Roman" w:hAnsi="Times New Roman" w:cs="Times New Roman"/>
          <w:kern w:val="2"/>
          <w:sz w:val="22"/>
          <w:szCs w:val="22"/>
        </w:rPr>
        <w:t>研究基金</w:t>
      </w:r>
      <w:r>
        <w:rPr>
          <w:rFonts w:ascii="Times New Roman" w:hAnsi="Times New Roman" w:cs="Times New Roman"/>
          <w:kern w:val="2"/>
          <w:sz w:val="22"/>
          <w:szCs w:val="22"/>
          <w:lang w:eastAsia="zh-CN"/>
        </w:rPr>
        <w:t>会</w:t>
      </w:r>
      <w:r>
        <w:rPr>
          <w:rFonts w:ascii="Times New Roman" w:eastAsia="宋体" w:hAnsi="Times New Roman" w:cs="Times New Roman"/>
          <w:kern w:val="2"/>
          <w:sz w:val="22"/>
          <w:szCs w:val="22"/>
        </w:rPr>
        <w:t>计</w:t>
      </w:r>
      <w:r>
        <w:rPr>
          <w:rFonts w:ascii="Times New Roman" w:hAnsi="Times New Roman" w:cs="Times New Roman"/>
          <w:kern w:val="2"/>
          <w:sz w:val="22"/>
          <w:szCs w:val="22"/>
        </w:rPr>
        <w:t>算机委</w:t>
      </w:r>
      <w:r>
        <w:rPr>
          <w:rFonts w:ascii="Times New Roman" w:eastAsia="宋体" w:hAnsi="Times New Roman" w:cs="Times New Roman"/>
          <w:kern w:val="2"/>
          <w:sz w:val="22"/>
          <w:szCs w:val="22"/>
        </w:rPr>
        <w:t>员</w:t>
      </w:r>
      <w:r>
        <w:rPr>
          <w:rFonts w:ascii="Times New Roman" w:hAnsi="Times New Roman" w:cs="Times New Roman"/>
          <w:kern w:val="2"/>
          <w:sz w:val="22"/>
          <w:szCs w:val="22"/>
        </w:rPr>
        <w:t>会核心成</w:t>
      </w:r>
      <w:r>
        <w:rPr>
          <w:rFonts w:ascii="Times New Roman" w:eastAsia="宋体" w:hAnsi="Times New Roman" w:cs="Times New Roman"/>
          <w:kern w:val="2"/>
          <w:sz w:val="22"/>
          <w:szCs w:val="22"/>
        </w:rPr>
        <w:t>员</w:t>
      </w:r>
      <w:r>
        <w:rPr>
          <w:rFonts w:ascii="Times New Roman" w:hAnsi="Times New Roman" w:cs="Times New Roman"/>
          <w:kern w:val="2"/>
          <w:sz w:val="22"/>
          <w:szCs w:val="22"/>
          <w:lang w:eastAsia="zh-CN"/>
        </w:rPr>
        <w:t>，</w:t>
      </w:r>
      <w:r>
        <w:rPr>
          <w:rFonts w:ascii="Times New Roman" w:eastAsia="宋体" w:hAnsi="Times New Roman" w:cs="Times New Roman"/>
          <w:kern w:val="2"/>
          <w:sz w:val="22"/>
          <w:szCs w:val="22"/>
        </w:rPr>
        <w:t xml:space="preserve"> </w:t>
      </w:r>
      <w:r>
        <w:rPr>
          <w:rFonts w:ascii="Times New Roman" w:eastAsia="宋体" w:hAnsi="Times New Roman" w:cs="Times New Roman"/>
          <w:kern w:val="2"/>
          <w:sz w:val="22"/>
          <w:szCs w:val="22"/>
        </w:rPr>
        <w:t>计</w:t>
      </w:r>
      <w:r>
        <w:rPr>
          <w:rFonts w:ascii="Times New Roman" w:hAnsi="Times New Roman" w:cs="Times New Roman"/>
          <w:kern w:val="2"/>
          <w:sz w:val="22"/>
          <w:szCs w:val="22"/>
        </w:rPr>
        <w:t>算机方法分会主席</w:t>
      </w:r>
      <w:r>
        <w:rPr>
          <w:rFonts w:ascii="Times New Roman" w:hAnsi="Times New Roman" w:cs="Times New Roman"/>
          <w:kern w:val="2"/>
          <w:sz w:val="22"/>
          <w:szCs w:val="22"/>
          <w:lang w:eastAsia="zh-CN"/>
        </w:rPr>
        <w:t>（</w:t>
      </w:r>
      <w:r>
        <w:rPr>
          <w:rFonts w:ascii="Times New Roman" w:hAnsi="Times New Roman" w:cs="Times New Roman"/>
          <w:kern w:val="2"/>
          <w:sz w:val="22"/>
          <w:szCs w:val="22"/>
          <w:lang w:eastAsia="zh-CN"/>
        </w:rPr>
        <w:t>2013-2014</w:t>
      </w:r>
      <w:r>
        <w:rPr>
          <w:rFonts w:ascii="Times New Roman" w:hAnsi="Times New Roman" w:cs="Times New Roman"/>
          <w:kern w:val="2"/>
          <w:sz w:val="22"/>
          <w:szCs w:val="22"/>
          <w:lang w:eastAsia="zh-CN"/>
        </w:rPr>
        <w:t>），</w:t>
      </w:r>
      <w:r>
        <w:rPr>
          <w:rFonts w:ascii="Times New Roman" w:eastAsia="宋体" w:hAnsi="Times New Roman" w:cs="Times New Roman"/>
          <w:kern w:val="2"/>
          <w:sz w:val="22"/>
          <w:szCs w:val="22"/>
          <w:lang w:val="en-US" w:eastAsia="zh-CN"/>
        </w:rPr>
        <w:t>计</w:t>
      </w:r>
      <w:r>
        <w:rPr>
          <w:rFonts w:ascii="Times New Roman" w:hAnsi="Times New Roman" w:cs="Times New Roman"/>
          <w:kern w:val="2"/>
          <w:sz w:val="22"/>
          <w:szCs w:val="22"/>
          <w:lang w:val="en-US" w:eastAsia="zh-CN"/>
        </w:rPr>
        <w:t>算机</w:t>
      </w:r>
      <w:r>
        <w:rPr>
          <w:rFonts w:ascii="Times New Roman" w:hAnsi="Times New Roman" w:cs="Times New Roman"/>
          <w:kern w:val="2"/>
          <w:sz w:val="22"/>
          <w:szCs w:val="22"/>
          <w:lang w:val="en-US" w:eastAsia="zh-CN"/>
        </w:rPr>
        <w:t>-</w:t>
      </w:r>
      <w:r>
        <w:rPr>
          <w:rFonts w:ascii="Times New Roman" w:hAnsi="Times New Roman" w:cs="Times New Roman"/>
          <w:kern w:val="2"/>
          <w:sz w:val="22"/>
          <w:szCs w:val="22"/>
          <w:lang w:val="en-US" w:eastAsia="zh-CN"/>
        </w:rPr>
        <w:t>数学</w:t>
      </w:r>
      <w:r>
        <w:rPr>
          <w:rFonts w:ascii="Times New Roman" w:hAnsi="Times New Roman" w:cs="Times New Roman"/>
          <w:kern w:val="2"/>
          <w:sz w:val="22"/>
          <w:szCs w:val="22"/>
          <w:lang w:val="en-US" w:eastAsia="zh-CN"/>
        </w:rPr>
        <w:t>-</w:t>
      </w:r>
      <w:r>
        <w:rPr>
          <w:rFonts w:ascii="Times New Roman" w:eastAsia="宋体" w:hAnsi="Times New Roman" w:cs="Times New Roman"/>
          <w:kern w:val="2"/>
          <w:sz w:val="22"/>
          <w:szCs w:val="22"/>
          <w:lang w:val="en-US" w:eastAsia="zh-CN"/>
        </w:rPr>
        <w:t>统计</w:t>
      </w:r>
      <w:r>
        <w:rPr>
          <w:rFonts w:ascii="Times New Roman" w:hAnsi="Times New Roman" w:cs="Times New Roman"/>
          <w:kern w:val="2"/>
          <w:sz w:val="22"/>
          <w:szCs w:val="22"/>
          <w:lang w:val="en-US" w:eastAsia="zh-CN"/>
        </w:rPr>
        <w:t>学</w:t>
      </w:r>
      <w:r>
        <w:rPr>
          <w:rFonts w:ascii="Times New Roman" w:hAnsi="Times New Roman" w:cs="Times New Roman"/>
          <w:kern w:val="2"/>
          <w:sz w:val="22"/>
          <w:szCs w:val="22"/>
          <w:lang w:val="en-US" w:eastAsia="zh-CN"/>
        </w:rPr>
        <w:t xml:space="preserve"> </w:t>
      </w:r>
      <w:r>
        <w:rPr>
          <w:rFonts w:ascii="Times New Roman" w:hAnsi="Times New Roman" w:cs="Times New Roman"/>
          <w:kern w:val="2"/>
          <w:sz w:val="22"/>
          <w:szCs w:val="22"/>
          <w:lang w:val="en-US" w:eastAsia="zh-CN"/>
        </w:rPr>
        <w:t>研究工具及</w:t>
      </w:r>
      <w:r>
        <w:rPr>
          <w:rFonts w:ascii="Times New Roman" w:eastAsia="宋体" w:hAnsi="Times New Roman" w:cs="Times New Roman"/>
          <w:kern w:val="2"/>
          <w:sz w:val="22"/>
          <w:szCs w:val="22"/>
          <w:lang w:val="en-US" w:eastAsia="zh-CN"/>
        </w:rPr>
        <w:t>仪</w:t>
      </w:r>
      <w:r>
        <w:rPr>
          <w:rFonts w:ascii="Times New Roman" w:hAnsi="Times New Roman" w:cs="Times New Roman"/>
          <w:kern w:val="2"/>
          <w:sz w:val="22"/>
          <w:szCs w:val="22"/>
          <w:lang w:val="en-US" w:eastAsia="zh-CN"/>
        </w:rPr>
        <w:t>器基金</w:t>
      </w:r>
      <w:r>
        <w:rPr>
          <w:rFonts w:ascii="Times New Roman" w:eastAsia="宋体" w:hAnsi="Times New Roman" w:cs="Times New Roman"/>
          <w:kern w:val="2"/>
          <w:sz w:val="22"/>
          <w:szCs w:val="22"/>
          <w:lang w:val="en-US" w:eastAsia="zh-CN"/>
        </w:rPr>
        <w:t>评选</w:t>
      </w:r>
      <w:r>
        <w:rPr>
          <w:rFonts w:ascii="Times New Roman" w:hAnsi="Times New Roman" w:cs="Times New Roman"/>
          <w:kern w:val="2"/>
          <w:sz w:val="22"/>
          <w:szCs w:val="22"/>
          <w:lang w:val="en-US" w:eastAsia="zh-CN"/>
        </w:rPr>
        <w:t>委</w:t>
      </w:r>
      <w:r>
        <w:rPr>
          <w:rFonts w:ascii="Times New Roman" w:eastAsia="宋体" w:hAnsi="Times New Roman" w:cs="Times New Roman"/>
          <w:kern w:val="2"/>
          <w:sz w:val="22"/>
          <w:szCs w:val="22"/>
          <w:lang w:val="en-US" w:eastAsia="zh-CN"/>
        </w:rPr>
        <w:t>员</w:t>
      </w:r>
      <w:r>
        <w:rPr>
          <w:rFonts w:ascii="Times New Roman" w:hAnsi="Times New Roman" w:cs="Times New Roman"/>
          <w:kern w:val="2"/>
          <w:sz w:val="22"/>
          <w:szCs w:val="22"/>
          <w:lang w:val="en-US" w:eastAsia="zh-CN"/>
        </w:rPr>
        <w:t>会主席（</w:t>
      </w:r>
      <w:r>
        <w:rPr>
          <w:rFonts w:ascii="Times New Roman" w:hAnsi="Times New Roman" w:cs="Times New Roman"/>
          <w:kern w:val="2"/>
          <w:sz w:val="22"/>
          <w:szCs w:val="22"/>
          <w:lang w:val="en-US" w:eastAsia="zh-CN"/>
        </w:rPr>
        <w:t>2015-2016</w:t>
      </w:r>
      <w:r>
        <w:rPr>
          <w:rFonts w:ascii="Times New Roman" w:hAnsi="Times New Roman" w:cs="Times New Roman"/>
          <w:kern w:val="2"/>
          <w:sz w:val="22"/>
          <w:szCs w:val="22"/>
          <w:lang w:val="en-US" w:eastAsia="zh-CN"/>
        </w:rPr>
        <w:t>）</w:t>
      </w:r>
      <w:r>
        <w:rPr>
          <w:rFonts w:ascii="Times New Roman" w:hAnsi="Times New Roman" w:cs="Times New Roman"/>
          <w:kern w:val="2"/>
          <w:sz w:val="22"/>
          <w:szCs w:val="22"/>
        </w:rPr>
        <w:t>。此外王声瑞教授</w:t>
      </w:r>
      <w:r>
        <w:rPr>
          <w:rFonts w:ascii="Times New Roman" w:eastAsia="宋体" w:hAnsi="Times New Roman" w:cs="Times New Roman"/>
          <w:kern w:val="2"/>
          <w:sz w:val="22"/>
          <w:szCs w:val="22"/>
        </w:rPr>
        <w:t>还</w:t>
      </w:r>
      <w:r>
        <w:rPr>
          <w:rFonts w:ascii="Times New Roman" w:hAnsi="Times New Roman" w:cs="Times New Roman"/>
          <w:kern w:val="2"/>
          <w:sz w:val="22"/>
          <w:szCs w:val="22"/>
        </w:rPr>
        <w:t>多次参与或主持加拿大首席科学家</w:t>
      </w:r>
      <w:r>
        <w:rPr>
          <w:rFonts w:ascii="Times New Roman" w:eastAsia="宋体" w:hAnsi="Times New Roman" w:cs="Times New Roman"/>
          <w:kern w:val="2"/>
          <w:sz w:val="22"/>
          <w:szCs w:val="22"/>
        </w:rPr>
        <w:t>评审</w:t>
      </w:r>
      <w:r>
        <w:rPr>
          <w:rFonts w:ascii="Times New Roman" w:hAnsi="Times New Roman" w:cs="Times New Roman"/>
          <w:kern w:val="2"/>
          <w:sz w:val="22"/>
          <w:szCs w:val="22"/>
        </w:rPr>
        <w:t>委</w:t>
      </w:r>
      <w:r>
        <w:rPr>
          <w:rFonts w:ascii="Times New Roman" w:eastAsia="宋体" w:hAnsi="Times New Roman" w:cs="Times New Roman"/>
          <w:kern w:val="2"/>
          <w:sz w:val="22"/>
          <w:szCs w:val="22"/>
        </w:rPr>
        <w:t>员</w:t>
      </w:r>
      <w:r>
        <w:rPr>
          <w:rFonts w:ascii="Times New Roman" w:hAnsi="Times New Roman" w:cs="Times New Roman"/>
          <w:kern w:val="2"/>
          <w:sz w:val="22"/>
          <w:szCs w:val="22"/>
        </w:rPr>
        <w:t>会</w:t>
      </w:r>
      <w:r>
        <w:rPr>
          <w:rFonts w:ascii="Times New Roman" w:hAnsi="Times New Roman" w:cs="Times New Roman"/>
          <w:kern w:val="2"/>
          <w:sz w:val="22"/>
          <w:szCs w:val="22"/>
          <w:lang w:eastAsia="zh-CN"/>
        </w:rPr>
        <w:t>，</w:t>
      </w:r>
      <w:r>
        <w:rPr>
          <w:rFonts w:ascii="Times New Roman" w:hAnsi="Times New Roman" w:cs="Times New Roman"/>
          <w:kern w:val="2"/>
          <w:sz w:val="22"/>
          <w:szCs w:val="22"/>
          <w:lang w:eastAsia="zh-CN"/>
        </w:rPr>
        <w:t>Mitacs Canada</w:t>
      </w:r>
      <w:r>
        <w:rPr>
          <w:rFonts w:ascii="Times New Roman" w:hAnsi="Times New Roman" w:cs="Times New Roman"/>
          <w:kern w:val="2"/>
          <w:sz w:val="22"/>
          <w:szCs w:val="22"/>
          <w:lang w:eastAsia="zh-CN"/>
        </w:rPr>
        <w:t>，</w:t>
      </w:r>
      <w:r>
        <w:rPr>
          <w:rFonts w:ascii="Times New Roman" w:hAnsi="Times New Roman" w:cs="Times New Roman"/>
          <w:kern w:val="2"/>
          <w:sz w:val="22"/>
          <w:szCs w:val="22"/>
        </w:rPr>
        <w:t>以及国家和魁北克省部委重大科研</w:t>
      </w:r>
      <w:r>
        <w:rPr>
          <w:rFonts w:ascii="Times New Roman" w:eastAsia="宋体" w:hAnsi="Times New Roman" w:cs="Times New Roman"/>
          <w:kern w:val="2"/>
          <w:sz w:val="22"/>
          <w:szCs w:val="22"/>
        </w:rPr>
        <w:t>项</w:t>
      </w:r>
      <w:r>
        <w:rPr>
          <w:rFonts w:ascii="Times New Roman" w:hAnsi="Times New Roman" w:cs="Times New Roman"/>
          <w:kern w:val="2"/>
          <w:sz w:val="22"/>
          <w:szCs w:val="22"/>
        </w:rPr>
        <w:t>目的</w:t>
      </w:r>
      <w:r>
        <w:rPr>
          <w:rFonts w:ascii="Times New Roman" w:eastAsia="宋体" w:hAnsi="Times New Roman" w:cs="Times New Roman"/>
          <w:kern w:val="2"/>
          <w:sz w:val="22"/>
          <w:szCs w:val="22"/>
        </w:rPr>
        <w:t>评审</w:t>
      </w:r>
      <w:r>
        <w:rPr>
          <w:rFonts w:ascii="Times New Roman" w:hAnsi="Times New Roman" w:cs="Times New Roman"/>
          <w:kern w:val="2"/>
          <w:sz w:val="22"/>
          <w:szCs w:val="22"/>
        </w:rPr>
        <w:t>工作</w:t>
      </w:r>
      <w:r>
        <w:rPr>
          <w:rFonts w:ascii="Times New Roman" w:hAnsi="Times New Roman" w:cs="Times New Roman"/>
          <w:sz w:val="22"/>
          <w:szCs w:val="22"/>
        </w:rPr>
        <w:t>.</w:t>
      </w:r>
    </w:p>
    <w:sectPr w:rsidR="00CE65E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355" w:rsidRDefault="00A22355" w:rsidP="005F0A9D">
      <w:r>
        <w:separator/>
      </w:r>
    </w:p>
  </w:endnote>
  <w:endnote w:type="continuationSeparator" w:id="0">
    <w:p w:rsidR="00A22355" w:rsidRDefault="00A22355" w:rsidP="005F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355" w:rsidRDefault="00A22355" w:rsidP="005F0A9D">
      <w:r>
        <w:separator/>
      </w:r>
    </w:p>
  </w:footnote>
  <w:footnote w:type="continuationSeparator" w:id="0">
    <w:p w:rsidR="00A22355" w:rsidRDefault="00A22355" w:rsidP="005F0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F2"/>
    <w:rsid w:val="0000364A"/>
    <w:rsid w:val="00050C29"/>
    <w:rsid w:val="00173A2C"/>
    <w:rsid w:val="002A059A"/>
    <w:rsid w:val="002B3EB5"/>
    <w:rsid w:val="0035777E"/>
    <w:rsid w:val="00390A1F"/>
    <w:rsid w:val="003A3D72"/>
    <w:rsid w:val="003A65E1"/>
    <w:rsid w:val="004C2DF9"/>
    <w:rsid w:val="005146DA"/>
    <w:rsid w:val="00567720"/>
    <w:rsid w:val="005F0A9D"/>
    <w:rsid w:val="0060665A"/>
    <w:rsid w:val="00757845"/>
    <w:rsid w:val="00766E5F"/>
    <w:rsid w:val="007C2BF2"/>
    <w:rsid w:val="007D2D67"/>
    <w:rsid w:val="008328C4"/>
    <w:rsid w:val="00A22355"/>
    <w:rsid w:val="00B02038"/>
    <w:rsid w:val="00C076C3"/>
    <w:rsid w:val="00C51D7F"/>
    <w:rsid w:val="00C606CA"/>
    <w:rsid w:val="00CE65ED"/>
    <w:rsid w:val="00DB7DBC"/>
    <w:rsid w:val="00DD2F9D"/>
    <w:rsid w:val="00E46CBD"/>
    <w:rsid w:val="00F57B4B"/>
    <w:rsid w:val="1976495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1EEF6"/>
  <w15:docId w15:val="{C12184A3-0D60-4E29-934B-73F454E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fr-CA"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A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0A9D"/>
    <w:rPr>
      <w:sz w:val="18"/>
      <w:szCs w:val="18"/>
      <w:lang w:val="fr-CA" w:eastAsia="fr-FR"/>
    </w:rPr>
  </w:style>
  <w:style w:type="paragraph" w:styleId="a5">
    <w:name w:val="footer"/>
    <w:basedOn w:val="a"/>
    <w:link w:val="a6"/>
    <w:uiPriority w:val="99"/>
    <w:unhideWhenUsed/>
    <w:rsid w:val="005F0A9D"/>
    <w:pPr>
      <w:tabs>
        <w:tab w:val="center" w:pos="4153"/>
        <w:tab w:val="right" w:pos="8306"/>
      </w:tabs>
      <w:snapToGrid w:val="0"/>
    </w:pPr>
    <w:rPr>
      <w:sz w:val="18"/>
      <w:szCs w:val="18"/>
    </w:rPr>
  </w:style>
  <w:style w:type="character" w:customStyle="1" w:styleId="a6">
    <w:name w:val="页脚 字符"/>
    <w:basedOn w:val="a0"/>
    <w:link w:val="a5"/>
    <w:uiPriority w:val="99"/>
    <w:rsid w:val="005F0A9D"/>
    <w:rPr>
      <w:sz w:val="18"/>
      <w:szCs w:val="18"/>
      <w:lang w:val="fr-CA" w:eastAsia="fr-FR"/>
    </w:rPr>
  </w:style>
  <w:style w:type="paragraph" w:styleId="a7">
    <w:name w:val="Normal (Web)"/>
    <w:basedOn w:val="a"/>
    <w:uiPriority w:val="99"/>
    <w:semiHidden/>
    <w:unhideWhenUsed/>
    <w:rsid w:val="005F0A9D"/>
    <w:rPr>
      <w:rFonts w:ascii="宋体" w:eastAsia="宋体" w:hAnsi="宋体" w:cs="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Haojun</cp:lastModifiedBy>
  <cp:revision>2</cp:revision>
  <dcterms:created xsi:type="dcterms:W3CDTF">2018-01-03T00:36:00Z</dcterms:created>
  <dcterms:modified xsi:type="dcterms:W3CDTF">2018-01-03T00:36:00Z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