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98F" w:rsidRPr="0047461A" w:rsidRDefault="000C198F" w:rsidP="000C198F">
      <w:pPr>
        <w:rPr>
          <w:rFonts w:ascii="Times New Roman" w:eastAsia="宋体" w:hAnsi="Times New Roman" w:cs="Times New Roman"/>
          <w:b/>
          <w:bCs/>
        </w:rPr>
      </w:pPr>
      <w:r w:rsidRPr="0047461A">
        <w:rPr>
          <w:rFonts w:ascii="Times New Roman" w:eastAsia="宋体" w:hAnsi="Times New Roman" w:cs="Times New Roman"/>
          <w:b/>
        </w:rPr>
        <w:t>题目</w:t>
      </w:r>
      <w:r w:rsidRPr="0047461A">
        <w:rPr>
          <w:rFonts w:ascii="Times New Roman" w:eastAsia="宋体" w:hAnsi="Times New Roman" w:cs="Times New Roman"/>
        </w:rPr>
        <w:t>：</w:t>
      </w:r>
      <w:r w:rsidRPr="0047461A">
        <w:rPr>
          <w:rFonts w:ascii="Times New Roman" w:eastAsia="宋体" w:hAnsi="Times New Roman" w:cs="Times New Roman"/>
          <w:b/>
          <w:bCs/>
        </w:rPr>
        <w:t>纳米精度表面制造透射电镜原位纳米力学研究</w:t>
      </w:r>
    </w:p>
    <w:p w:rsidR="004A7A98" w:rsidRPr="0047461A" w:rsidRDefault="004A7A98" w:rsidP="000C198F">
      <w:pPr>
        <w:rPr>
          <w:rFonts w:ascii="Times New Roman" w:eastAsia="宋体" w:hAnsi="Times New Roman" w:cs="Times New Roman" w:hint="eastAsia"/>
          <w:b/>
          <w:bCs/>
        </w:rPr>
      </w:pPr>
    </w:p>
    <w:p w:rsidR="004B7B77" w:rsidRPr="0047461A" w:rsidRDefault="004B7B77" w:rsidP="000C198F">
      <w:pPr>
        <w:rPr>
          <w:rFonts w:ascii="Times New Roman" w:eastAsia="宋体" w:hAnsi="Times New Roman" w:cs="Times New Roman"/>
          <w:b/>
          <w:bCs/>
        </w:rPr>
      </w:pPr>
    </w:p>
    <w:p w:rsidR="004B7B77" w:rsidRPr="0047461A" w:rsidRDefault="004B7B77" w:rsidP="004B7B77">
      <w:pPr>
        <w:rPr>
          <w:rFonts w:ascii="Times New Roman" w:eastAsia="宋体" w:hAnsi="Times New Roman" w:cs="Times New Roman"/>
        </w:rPr>
      </w:pPr>
      <w:r w:rsidRPr="0047461A">
        <w:rPr>
          <w:rFonts w:ascii="Times New Roman" w:eastAsia="宋体" w:hAnsi="Times New Roman" w:cs="Times New Roman"/>
          <w:b/>
        </w:rPr>
        <w:t>摘要</w:t>
      </w:r>
      <w:r w:rsidRPr="0047461A">
        <w:rPr>
          <w:rFonts w:ascii="Times New Roman" w:eastAsia="宋体" w:hAnsi="Times New Roman" w:cs="Times New Roman"/>
        </w:rPr>
        <w:t>：高性能装备的使役要求高性能零件，高性能零件的高性能晶体表面需要纳米级平面度，亚纳米级粗糙度，这种苛刻的加工要求已经达到了物理加工的极限，需要研发新原理、新工艺、新方法和新装备来满足要求。纳米精度表面制造是实现上述苛刻加工要求的有效方法，透射电镜原位纳米力学是研究纳米精度表面制造的基本科学方法。针对高性能零件的纳米精度制造要求，开展了超精密磨削和化学机械抛光及其相关的透射电镜原位力学的研究工作。研发了单颗磨粒纳米深度超精密磨削新方法和</w:t>
      </w:r>
      <w:bookmarkStart w:id="0" w:name="_GoBack"/>
      <w:bookmarkEnd w:id="0"/>
      <w:r w:rsidRPr="0047461A">
        <w:rPr>
          <w:rFonts w:ascii="Times New Roman" w:eastAsia="宋体" w:hAnsi="Times New Roman" w:cs="Times New Roman"/>
        </w:rPr>
        <w:t>绿色环保的化学机械抛光液，并且进行了合金纳米孪晶化表面制造新方法及其机理的研究工作。</w:t>
      </w:r>
    </w:p>
    <w:p w:rsidR="0052599B" w:rsidRPr="0047461A" w:rsidRDefault="0052599B" w:rsidP="000C198F">
      <w:pPr>
        <w:rPr>
          <w:rFonts w:ascii="Times New Roman" w:eastAsia="宋体" w:hAnsi="Times New Roman" w:cs="Times New Roman"/>
          <w:b/>
          <w:bCs/>
        </w:rPr>
      </w:pPr>
    </w:p>
    <w:p w:rsidR="004B7B77" w:rsidRPr="0047461A" w:rsidRDefault="004B7B77" w:rsidP="000C198F">
      <w:pPr>
        <w:rPr>
          <w:rFonts w:ascii="Times New Roman" w:eastAsia="宋体" w:hAnsi="Times New Roman" w:cs="Times New Roman" w:hint="eastAsia"/>
        </w:rPr>
      </w:pPr>
    </w:p>
    <w:p w:rsidR="00FE08C0" w:rsidRPr="0047461A" w:rsidRDefault="004B7B77" w:rsidP="00FE08C0">
      <w:pPr>
        <w:rPr>
          <w:rFonts w:ascii="Times New Roman" w:eastAsia="宋体" w:hAnsi="Times New Roman" w:cs="Times New Roman" w:hint="eastAsia"/>
          <w:b/>
        </w:rPr>
      </w:pPr>
      <w:r w:rsidRPr="0047461A">
        <w:rPr>
          <w:rFonts w:ascii="Times New Roman" w:eastAsia="宋体" w:hAnsi="Times New Roman" w:cs="Times New Roman" w:hint="eastAsia"/>
          <w:b/>
        </w:rPr>
        <w:t>主讲人简介：</w:t>
      </w:r>
    </w:p>
    <w:p w:rsidR="00FE08C0" w:rsidRPr="0047461A" w:rsidRDefault="00F5425A" w:rsidP="00FE08C0">
      <w:pPr>
        <w:rPr>
          <w:rFonts w:ascii="Times New Roman" w:eastAsia="宋体" w:hAnsi="Times New Roman" w:cs="Times New Roman" w:hint="eastAsia"/>
        </w:rPr>
      </w:pPr>
      <w:r w:rsidRPr="0047461A">
        <w:rPr>
          <w:rFonts w:ascii="Times New Roman" w:eastAsia="宋体" w:hAnsi="Times New Roman" w:cs="Times New Roman"/>
        </w:rPr>
        <w:t>张振宇，男，大连理工大学机械工程学院教授，博士生导师。</w:t>
      </w:r>
    </w:p>
    <w:p w:rsidR="00FE08C0" w:rsidRPr="0047461A" w:rsidRDefault="00F5425A" w:rsidP="0047461A">
      <w:pPr>
        <w:ind w:firstLineChars="200" w:firstLine="420"/>
        <w:rPr>
          <w:rFonts w:ascii="Times New Roman" w:eastAsia="宋体" w:hAnsi="Times New Roman" w:cs="Times New Roman" w:hint="eastAsia"/>
        </w:rPr>
      </w:pPr>
      <w:r w:rsidRPr="0047461A">
        <w:rPr>
          <w:rFonts w:ascii="Times New Roman" w:eastAsia="宋体" w:hAnsi="Times New Roman" w:cs="Times New Roman"/>
        </w:rPr>
        <w:t>教育部首届青年长江学者、国家优青、浙江千人、辽宁省百千万人才工程百人层次人才、教育部新世纪优秀人才、大连市杰出青年科技人才、大连市优秀科技工作者、大连理工大学首届星海青千、第二届</w:t>
      </w:r>
      <w:proofErr w:type="gramStart"/>
      <w:r w:rsidRPr="0047461A">
        <w:rPr>
          <w:rFonts w:ascii="Times New Roman" w:eastAsia="宋体" w:hAnsi="Times New Roman" w:cs="Times New Roman"/>
        </w:rPr>
        <w:t>星海杰青</w:t>
      </w:r>
      <w:proofErr w:type="gramEnd"/>
      <w:r w:rsidRPr="0047461A">
        <w:rPr>
          <w:rFonts w:ascii="Times New Roman" w:eastAsia="宋体" w:hAnsi="Times New Roman" w:cs="Times New Roman"/>
        </w:rPr>
        <w:t>、澳大利亚昆士兰大学博士后研究基金、清华大学优秀博士后奖、宝钢教育奖获得者。</w:t>
      </w:r>
    </w:p>
    <w:p w:rsidR="00F5425A" w:rsidRPr="0047461A" w:rsidRDefault="00D87570" w:rsidP="0047461A">
      <w:pPr>
        <w:ind w:firstLineChars="200" w:firstLine="420"/>
        <w:rPr>
          <w:rFonts w:ascii="Times New Roman" w:eastAsia="宋体" w:hAnsi="Times New Roman" w:cs="Times New Roman"/>
        </w:rPr>
      </w:pPr>
      <w:r w:rsidRPr="0047461A">
        <w:rPr>
          <w:rFonts w:ascii="Times New Roman" w:eastAsia="宋体" w:hAnsi="Times New Roman" w:cs="Times New Roman"/>
        </w:rPr>
        <w:t>主要研究方向为超精密加工技术。</w:t>
      </w:r>
      <w:r w:rsidR="00F5425A" w:rsidRPr="0047461A">
        <w:rPr>
          <w:rFonts w:ascii="Times New Roman" w:eastAsia="宋体" w:hAnsi="Times New Roman" w:cs="Times New Roman"/>
        </w:rPr>
        <w:t>作为唯一通讯作者发表</w:t>
      </w:r>
      <w:r w:rsidR="00F5425A" w:rsidRPr="0047461A">
        <w:rPr>
          <w:rFonts w:ascii="Times New Roman" w:eastAsia="宋体" w:hAnsi="Times New Roman" w:cs="Times New Roman"/>
        </w:rPr>
        <w:t>SCI 7.0</w:t>
      </w:r>
      <w:r w:rsidR="00F5425A" w:rsidRPr="0047461A">
        <w:rPr>
          <w:rFonts w:ascii="Times New Roman" w:eastAsia="宋体" w:hAnsi="Times New Roman" w:cs="Times New Roman"/>
        </w:rPr>
        <w:t>以上的国外期刊文章</w:t>
      </w:r>
      <w:r w:rsidR="00F5425A" w:rsidRPr="0047461A">
        <w:rPr>
          <w:rFonts w:ascii="Times New Roman" w:eastAsia="宋体" w:hAnsi="Times New Roman" w:cs="Times New Roman"/>
        </w:rPr>
        <w:t>1</w:t>
      </w:r>
      <w:r w:rsidR="00F5425A" w:rsidRPr="0047461A">
        <w:rPr>
          <w:rFonts w:ascii="Times New Roman" w:eastAsia="宋体" w:hAnsi="Times New Roman" w:cs="Times New Roman"/>
        </w:rPr>
        <w:t>篇，作为第一作者和通讯作者发表</w:t>
      </w:r>
      <w:r w:rsidR="00F5425A" w:rsidRPr="0047461A">
        <w:rPr>
          <w:rFonts w:ascii="Times New Roman" w:eastAsia="宋体" w:hAnsi="Times New Roman" w:cs="Times New Roman"/>
        </w:rPr>
        <w:t>SCI 4.0</w:t>
      </w:r>
      <w:r w:rsidR="00F5425A" w:rsidRPr="0047461A">
        <w:rPr>
          <w:rFonts w:ascii="Times New Roman" w:eastAsia="宋体" w:hAnsi="Times New Roman" w:cs="Times New Roman"/>
        </w:rPr>
        <w:t>以上的国外期刊文章</w:t>
      </w:r>
      <w:r w:rsidR="00F5425A" w:rsidRPr="0047461A">
        <w:rPr>
          <w:rFonts w:ascii="Times New Roman" w:eastAsia="宋体" w:hAnsi="Times New Roman" w:cs="Times New Roman"/>
        </w:rPr>
        <w:t>8</w:t>
      </w:r>
      <w:r w:rsidR="00F5425A" w:rsidRPr="0047461A">
        <w:rPr>
          <w:rFonts w:ascii="Times New Roman" w:eastAsia="宋体" w:hAnsi="Times New Roman" w:cs="Times New Roman"/>
        </w:rPr>
        <w:t>篇，以第一或通讯作者发表</w:t>
      </w:r>
      <w:r w:rsidR="00F5425A" w:rsidRPr="0047461A">
        <w:rPr>
          <w:rFonts w:ascii="Times New Roman" w:eastAsia="宋体" w:hAnsi="Times New Roman" w:cs="Times New Roman"/>
        </w:rPr>
        <w:t>3.0</w:t>
      </w:r>
      <w:r w:rsidR="00F5425A" w:rsidRPr="0047461A">
        <w:rPr>
          <w:rFonts w:ascii="Times New Roman" w:eastAsia="宋体" w:hAnsi="Times New Roman" w:cs="Times New Roman"/>
        </w:rPr>
        <w:t>以上的国外期刊文章</w:t>
      </w:r>
      <w:r w:rsidR="00F5425A" w:rsidRPr="0047461A">
        <w:rPr>
          <w:rFonts w:ascii="Times New Roman" w:eastAsia="宋体" w:hAnsi="Times New Roman" w:cs="Times New Roman"/>
        </w:rPr>
        <w:t>30</w:t>
      </w:r>
      <w:r w:rsidR="00F5425A" w:rsidRPr="0047461A">
        <w:rPr>
          <w:rFonts w:ascii="Times New Roman" w:eastAsia="宋体" w:hAnsi="Times New Roman" w:cs="Times New Roman"/>
        </w:rPr>
        <w:t>篇。以第一成果人获批国家发明专利</w:t>
      </w:r>
      <w:r w:rsidR="00F5425A" w:rsidRPr="0047461A">
        <w:rPr>
          <w:rFonts w:ascii="Times New Roman" w:eastAsia="宋体" w:hAnsi="Times New Roman" w:cs="Times New Roman"/>
        </w:rPr>
        <w:t>8</w:t>
      </w:r>
      <w:r w:rsidR="00F5425A" w:rsidRPr="0047461A">
        <w:rPr>
          <w:rFonts w:ascii="Times New Roman" w:eastAsia="宋体" w:hAnsi="Times New Roman" w:cs="Times New Roman"/>
        </w:rPr>
        <w:t>项。</w:t>
      </w:r>
      <w:r w:rsidR="00F5425A" w:rsidRPr="0047461A">
        <w:rPr>
          <w:rFonts w:ascii="Times New Roman" w:eastAsia="宋体" w:hAnsi="Times New Roman" w:cs="Times New Roman"/>
          <w:szCs w:val="24"/>
        </w:rPr>
        <w:t>并作大会邀请和特邀报告</w:t>
      </w:r>
      <w:r w:rsidR="00F5425A" w:rsidRPr="0047461A">
        <w:rPr>
          <w:rFonts w:ascii="Times New Roman" w:eastAsia="宋体" w:hAnsi="Times New Roman" w:cs="Times New Roman"/>
          <w:szCs w:val="24"/>
        </w:rPr>
        <w:t>7</w:t>
      </w:r>
      <w:r w:rsidR="00F5425A" w:rsidRPr="0047461A">
        <w:rPr>
          <w:rFonts w:ascii="Times New Roman" w:eastAsia="宋体" w:hAnsi="Times New Roman" w:cs="Times New Roman"/>
          <w:szCs w:val="24"/>
        </w:rPr>
        <w:t>次。</w:t>
      </w:r>
    </w:p>
    <w:p w:rsidR="004B7B77" w:rsidRPr="004B7B77" w:rsidRDefault="004B7B77">
      <w:pPr>
        <w:rPr>
          <w:rFonts w:ascii="Times New Roman" w:eastAsia="宋体" w:hAnsi="Times New Roman" w:cs="Times New Roman"/>
          <w:sz w:val="24"/>
        </w:rPr>
      </w:pPr>
    </w:p>
    <w:sectPr w:rsidR="004B7B77" w:rsidRPr="004B7B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32E" w:rsidRDefault="007A232E" w:rsidP="004A7A98">
      <w:r>
        <w:separator/>
      </w:r>
    </w:p>
  </w:endnote>
  <w:endnote w:type="continuationSeparator" w:id="0">
    <w:p w:rsidR="007A232E" w:rsidRDefault="007A232E" w:rsidP="004A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32E" w:rsidRDefault="007A232E" w:rsidP="004A7A98">
      <w:r>
        <w:separator/>
      </w:r>
    </w:p>
  </w:footnote>
  <w:footnote w:type="continuationSeparator" w:id="0">
    <w:p w:rsidR="007A232E" w:rsidRDefault="007A232E" w:rsidP="004A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98F"/>
    <w:rsid w:val="00056F15"/>
    <w:rsid w:val="000B1ACF"/>
    <w:rsid w:val="000C198F"/>
    <w:rsid w:val="00107248"/>
    <w:rsid w:val="0047461A"/>
    <w:rsid w:val="004A7A98"/>
    <w:rsid w:val="004B7B77"/>
    <w:rsid w:val="0052599B"/>
    <w:rsid w:val="007A232E"/>
    <w:rsid w:val="00976D5E"/>
    <w:rsid w:val="00BD06AE"/>
    <w:rsid w:val="00D87570"/>
    <w:rsid w:val="00DC0D2D"/>
    <w:rsid w:val="00F5425A"/>
    <w:rsid w:val="00FE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9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A7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7A98"/>
    <w:rPr>
      <w:sz w:val="18"/>
      <w:szCs w:val="18"/>
    </w:rPr>
  </w:style>
  <w:style w:type="paragraph" w:styleId="a5">
    <w:name w:val="footer"/>
    <w:basedOn w:val="a"/>
    <w:link w:val="Char0"/>
    <w:uiPriority w:val="99"/>
    <w:unhideWhenUsed/>
    <w:rsid w:val="004A7A98"/>
    <w:pPr>
      <w:tabs>
        <w:tab w:val="center" w:pos="4153"/>
        <w:tab w:val="right" w:pos="8306"/>
      </w:tabs>
      <w:snapToGrid w:val="0"/>
      <w:jc w:val="left"/>
    </w:pPr>
    <w:rPr>
      <w:sz w:val="18"/>
      <w:szCs w:val="18"/>
    </w:rPr>
  </w:style>
  <w:style w:type="character" w:customStyle="1" w:styleId="Char0">
    <w:name w:val="页脚 Char"/>
    <w:basedOn w:val="a0"/>
    <w:link w:val="a5"/>
    <w:uiPriority w:val="99"/>
    <w:rsid w:val="004A7A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198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4A7A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A7A98"/>
    <w:rPr>
      <w:sz w:val="18"/>
      <w:szCs w:val="18"/>
    </w:rPr>
  </w:style>
  <w:style w:type="paragraph" w:styleId="a5">
    <w:name w:val="footer"/>
    <w:basedOn w:val="a"/>
    <w:link w:val="Char0"/>
    <w:uiPriority w:val="99"/>
    <w:unhideWhenUsed/>
    <w:rsid w:val="004A7A98"/>
    <w:pPr>
      <w:tabs>
        <w:tab w:val="center" w:pos="4153"/>
        <w:tab w:val="right" w:pos="8306"/>
      </w:tabs>
      <w:snapToGrid w:val="0"/>
      <w:jc w:val="left"/>
    </w:pPr>
    <w:rPr>
      <w:sz w:val="18"/>
      <w:szCs w:val="18"/>
    </w:rPr>
  </w:style>
  <w:style w:type="character" w:customStyle="1" w:styleId="Char0">
    <w:name w:val="页脚 Char"/>
    <w:basedOn w:val="a0"/>
    <w:link w:val="a5"/>
    <w:uiPriority w:val="99"/>
    <w:rsid w:val="004A7A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6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88</Words>
  <Characters>506</Characters>
  <Application>Microsoft Office Word</Application>
  <DocSecurity>0</DocSecurity>
  <Lines>4</Lines>
  <Paragraphs>1</Paragraphs>
  <ScaleCrop>false</ScaleCrop>
  <Company>微软中国</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陈成伟</cp:lastModifiedBy>
  <cp:revision>11</cp:revision>
  <dcterms:created xsi:type="dcterms:W3CDTF">2017-10-26T06:03:00Z</dcterms:created>
  <dcterms:modified xsi:type="dcterms:W3CDTF">2017-11-17T13:03:00Z</dcterms:modified>
</cp:coreProperties>
</file>